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FC314" w14:textId="5771031E" w:rsidR="00C74774" w:rsidRDefault="00B1522A" w:rsidP="00F11825">
      <w:pPr>
        <w:pStyle w:val="a6"/>
        <w:numPr>
          <w:ilvl w:val="0"/>
          <w:numId w:val="1"/>
        </w:numPr>
        <w:jc w:val="both"/>
        <w:rPr>
          <w:b/>
          <w:bCs/>
          <w:lang w:val="el-GR"/>
        </w:rPr>
      </w:pPr>
      <w:bookmarkStart w:id="0" w:name="_GoBack"/>
      <w:bookmarkEnd w:id="0"/>
      <w:r w:rsidRPr="00B1522A">
        <w:rPr>
          <w:b/>
          <w:bCs/>
          <w:lang w:val="el-GR"/>
        </w:rPr>
        <w:t>Κύριε Διοικητά, τ</w:t>
      </w:r>
      <w:r w:rsidR="0036237A">
        <w:rPr>
          <w:b/>
          <w:bCs/>
          <w:lang w:val="el-GR"/>
        </w:rPr>
        <w:t>ο τελευταίο</w:t>
      </w:r>
      <w:r w:rsidR="0016369D">
        <w:rPr>
          <w:b/>
          <w:bCs/>
          <w:lang w:val="el-GR"/>
        </w:rPr>
        <w:t xml:space="preserve"> διάστημα</w:t>
      </w:r>
      <w:r w:rsidR="0016369D" w:rsidRPr="00B1522A">
        <w:rPr>
          <w:b/>
          <w:bCs/>
          <w:lang w:val="el-GR"/>
        </w:rPr>
        <w:t xml:space="preserve"> </w:t>
      </w:r>
      <w:r w:rsidR="001073F5">
        <w:rPr>
          <w:b/>
          <w:bCs/>
          <w:lang w:val="el-GR"/>
        </w:rPr>
        <w:t>εί</w:t>
      </w:r>
      <w:r w:rsidRPr="00B1522A">
        <w:rPr>
          <w:b/>
          <w:bCs/>
          <w:lang w:val="el-GR"/>
        </w:rPr>
        <w:t>δ</w:t>
      </w:r>
      <w:r w:rsidR="001073F5">
        <w:rPr>
          <w:b/>
          <w:bCs/>
          <w:lang w:val="el-GR"/>
        </w:rPr>
        <w:t>αν</w:t>
      </w:r>
      <w:r w:rsidRPr="00B1522A">
        <w:rPr>
          <w:b/>
          <w:bCs/>
          <w:lang w:val="el-GR"/>
        </w:rPr>
        <w:t xml:space="preserve"> το φως της δημοσιότητας κάποι</w:t>
      </w:r>
      <w:r w:rsidR="00313CA3">
        <w:rPr>
          <w:b/>
          <w:bCs/>
          <w:lang w:val="el-GR"/>
        </w:rPr>
        <w:t xml:space="preserve">ες </w:t>
      </w:r>
      <w:r w:rsidR="001A616C">
        <w:rPr>
          <w:b/>
          <w:bCs/>
          <w:lang w:val="el-GR"/>
        </w:rPr>
        <w:t xml:space="preserve">ανακοινώσεις </w:t>
      </w:r>
      <w:r w:rsidRPr="00B1522A">
        <w:rPr>
          <w:b/>
          <w:bCs/>
          <w:lang w:val="el-GR"/>
        </w:rPr>
        <w:t>που αφορού</w:t>
      </w:r>
      <w:r w:rsidR="001A616C">
        <w:rPr>
          <w:b/>
          <w:bCs/>
          <w:lang w:val="el-GR"/>
        </w:rPr>
        <w:t>σαν</w:t>
      </w:r>
      <w:r w:rsidRPr="00B1522A">
        <w:rPr>
          <w:b/>
          <w:bCs/>
          <w:lang w:val="el-GR"/>
        </w:rPr>
        <w:t xml:space="preserve"> </w:t>
      </w:r>
      <w:r w:rsidR="0036237A">
        <w:rPr>
          <w:b/>
          <w:bCs/>
          <w:lang w:val="el-GR"/>
        </w:rPr>
        <w:t>σ</w:t>
      </w:r>
      <w:r w:rsidR="008A7F1E">
        <w:rPr>
          <w:b/>
          <w:bCs/>
          <w:lang w:val="el-GR"/>
        </w:rPr>
        <w:t xml:space="preserve">την </w:t>
      </w:r>
      <w:proofErr w:type="spellStart"/>
      <w:r w:rsidR="008A7F1E">
        <w:rPr>
          <w:b/>
          <w:bCs/>
          <w:lang w:val="el-GR"/>
        </w:rPr>
        <w:t>υποστελέχωση</w:t>
      </w:r>
      <w:proofErr w:type="spellEnd"/>
      <w:r w:rsidR="008A7F1E">
        <w:rPr>
          <w:b/>
          <w:bCs/>
          <w:lang w:val="el-GR"/>
        </w:rPr>
        <w:t xml:space="preserve"> </w:t>
      </w:r>
      <w:r w:rsidR="001A616C">
        <w:rPr>
          <w:b/>
          <w:bCs/>
          <w:lang w:val="el-GR"/>
        </w:rPr>
        <w:t xml:space="preserve">της ΥΠΑ </w:t>
      </w:r>
      <w:r w:rsidR="008A7F1E">
        <w:rPr>
          <w:b/>
          <w:bCs/>
          <w:lang w:val="el-GR"/>
        </w:rPr>
        <w:t>σε Ελεγκτές Εναέριας Κυκλοφορίας</w:t>
      </w:r>
      <w:r w:rsidR="00F969E2">
        <w:rPr>
          <w:b/>
          <w:bCs/>
          <w:lang w:val="el-GR"/>
        </w:rPr>
        <w:t xml:space="preserve"> (ΕΕΚ)</w:t>
      </w:r>
      <w:r w:rsidR="008A7F1E" w:rsidRPr="00B1522A">
        <w:rPr>
          <w:b/>
          <w:bCs/>
          <w:lang w:val="el-GR"/>
        </w:rPr>
        <w:t xml:space="preserve"> </w:t>
      </w:r>
      <w:r w:rsidR="008A7F1E">
        <w:rPr>
          <w:b/>
          <w:bCs/>
          <w:lang w:val="el-GR"/>
        </w:rPr>
        <w:t xml:space="preserve">ή </w:t>
      </w:r>
      <w:r w:rsidR="001A616C">
        <w:rPr>
          <w:b/>
          <w:bCs/>
          <w:lang w:val="el-GR"/>
        </w:rPr>
        <w:t xml:space="preserve">την παλαιότητα του </w:t>
      </w:r>
      <w:r w:rsidRPr="00B1522A">
        <w:rPr>
          <w:b/>
          <w:bCs/>
          <w:lang w:val="el-GR"/>
        </w:rPr>
        <w:t>εξοπλισμ</w:t>
      </w:r>
      <w:r w:rsidR="001A616C">
        <w:rPr>
          <w:b/>
          <w:bCs/>
          <w:lang w:val="el-GR"/>
        </w:rPr>
        <w:t>ού</w:t>
      </w:r>
      <w:r w:rsidRPr="00B1522A">
        <w:rPr>
          <w:b/>
          <w:bCs/>
          <w:lang w:val="el-GR"/>
        </w:rPr>
        <w:t xml:space="preserve"> αεροναυτιλίας</w:t>
      </w:r>
      <w:r w:rsidR="008A7F1E">
        <w:rPr>
          <w:b/>
          <w:bCs/>
          <w:lang w:val="el-GR"/>
        </w:rPr>
        <w:t>,</w:t>
      </w:r>
      <w:r w:rsidRPr="00B1522A">
        <w:rPr>
          <w:b/>
          <w:bCs/>
          <w:lang w:val="el-GR"/>
        </w:rPr>
        <w:t xml:space="preserve"> καθώς και κάποιες αν</w:t>
      </w:r>
      <w:r w:rsidR="00282959">
        <w:rPr>
          <w:b/>
          <w:bCs/>
          <w:lang w:val="el-GR"/>
        </w:rPr>
        <w:t>αφορές</w:t>
      </w:r>
      <w:r w:rsidRPr="00B1522A">
        <w:rPr>
          <w:b/>
          <w:bCs/>
          <w:lang w:val="el-GR"/>
        </w:rPr>
        <w:t xml:space="preserve"> </w:t>
      </w:r>
      <w:r w:rsidR="00282959">
        <w:rPr>
          <w:b/>
          <w:bCs/>
          <w:lang w:val="el-GR"/>
        </w:rPr>
        <w:t>σε</w:t>
      </w:r>
      <w:r w:rsidR="00167C30">
        <w:rPr>
          <w:b/>
          <w:bCs/>
          <w:lang w:val="el-GR"/>
        </w:rPr>
        <w:t xml:space="preserve"> τεχνικά ζητήματα</w:t>
      </w:r>
      <w:r w:rsidRPr="00B1522A">
        <w:rPr>
          <w:b/>
          <w:bCs/>
          <w:lang w:val="el-GR"/>
        </w:rPr>
        <w:t xml:space="preserve">. </w:t>
      </w:r>
      <w:r w:rsidRPr="00167C30">
        <w:rPr>
          <w:b/>
          <w:bCs/>
          <w:lang w:val="el-GR"/>
        </w:rPr>
        <w:t xml:space="preserve">Θα ήθελα να δούμε </w:t>
      </w:r>
      <w:r w:rsidR="00167C30">
        <w:rPr>
          <w:b/>
          <w:bCs/>
          <w:lang w:val="el-GR"/>
        </w:rPr>
        <w:t xml:space="preserve">αυτά τα θέματα </w:t>
      </w:r>
      <w:r w:rsidRPr="00167C30">
        <w:rPr>
          <w:b/>
          <w:bCs/>
          <w:lang w:val="el-GR"/>
        </w:rPr>
        <w:t>ένα</w:t>
      </w:r>
      <w:r w:rsidR="00167C30">
        <w:rPr>
          <w:b/>
          <w:bCs/>
          <w:lang w:val="el-GR"/>
        </w:rPr>
        <w:t>-προς-</w:t>
      </w:r>
      <w:r w:rsidRPr="00167C30">
        <w:rPr>
          <w:b/>
          <w:bCs/>
          <w:lang w:val="el-GR"/>
        </w:rPr>
        <w:t>ένα</w:t>
      </w:r>
      <w:r w:rsidR="00167C30">
        <w:rPr>
          <w:b/>
          <w:bCs/>
          <w:lang w:val="el-GR"/>
        </w:rPr>
        <w:t>, αν δεν έχετε αντίρρηση</w:t>
      </w:r>
      <w:r w:rsidR="00013F9C" w:rsidRPr="00013F9C">
        <w:rPr>
          <w:b/>
          <w:bCs/>
          <w:lang w:val="el-GR"/>
        </w:rPr>
        <w:t>.</w:t>
      </w:r>
    </w:p>
    <w:p w14:paraId="1714F19B" w14:textId="616160C2" w:rsidR="000F6D37" w:rsidRDefault="000F6D37" w:rsidP="000F6D37">
      <w:pPr>
        <w:pStyle w:val="a6"/>
        <w:ind w:left="360"/>
        <w:jc w:val="both"/>
        <w:rPr>
          <w:lang w:val="el-GR"/>
        </w:rPr>
      </w:pPr>
      <w:r w:rsidRPr="000F6D37">
        <w:rPr>
          <w:lang w:val="el-GR"/>
        </w:rPr>
        <w:t>Κύριε Ζώη, σας ευχαριστ</w:t>
      </w:r>
      <w:r w:rsidR="0002033A">
        <w:rPr>
          <w:lang w:val="el-GR"/>
        </w:rPr>
        <w:t>ούμε</w:t>
      </w:r>
      <w:r w:rsidRPr="000F6D37">
        <w:rPr>
          <w:lang w:val="el-GR"/>
        </w:rPr>
        <w:t xml:space="preserve"> για την ευκαιρία που μας δίνετ</w:t>
      </w:r>
      <w:r w:rsidR="0002033A">
        <w:rPr>
          <w:lang w:val="el-GR"/>
        </w:rPr>
        <w:t>ε</w:t>
      </w:r>
      <w:r w:rsidRPr="000F6D37">
        <w:rPr>
          <w:lang w:val="el-GR"/>
        </w:rPr>
        <w:t xml:space="preserve"> να </w:t>
      </w:r>
      <w:r w:rsidR="00837E7E">
        <w:rPr>
          <w:lang w:val="el-GR"/>
        </w:rPr>
        <w:t xml:space="preserve">αποτυπώσουμε </w:t>
      </w:r>
      <w:r w:rsidRPr="000F6D37">
        <w:rPr>
          <w:lang w:val="el-GR"/>
        </w:rPr>
        <w:t xml:space="preserve">όχι μόνο την πραγματικότητα, αλλά κυρίως τις ενέργειες, τα έργα και την πρόοδο που έχει επιτευχθεί </w:t>
      </w:r>
      <w:r w:rsidR="003D5A57">
        <w:rPr>
          <w:lang w:val="el-GR"/>
        </w:rPr>
        <w:t>για</w:t>
      </w:r>
      <w:r w:rsidRPr="000F6D37">
        <w:rPr>
          <w:lang w:val="el-GR"/>
        </w:rPr>
        <w:t xml:space="preserve"> </w:t>
      </w:r>
      <w:r w:rsidR="003D5A57">
        <w:rPr>
          <w:lang w:val="el-GR"/>
        </w:rPr>
        <w:t xml:space="preserve">την </w:t>
      </w:r>
      <w:r w:rsidRPr="000F6D37">
        <w:rPr>
          <w:lang w:val="el-GR"/>
        </w:rPr>
        <w:t xml:space="preserve">επίλυση όλων των ζητημάτων, </w:t>
      </w:r>
      <w:r w:rsidR="00837E7E">
        <w:rPr>
          <w:lang w:val="el-GR"/>
        </w:rPr>
        <w:t xml:space="preserve">μιλώντας </w:t>
      </w:r>
      <w:r w:rsidR="007D4908">
        <w:rPr>
          <w:lang w:val="el-GR"/>
        </w:rPr>
        <w:t xml:space="preserve">με </w:t>
      </w:r>
      <w:r w:rsidR="00837E7E">
        <w:rPr>
          <w:lang w:val="el-GR"/>
        </w:rPr>
        <w:t>όρους</w:t>
      </w:r>
      <w:r w:rsidRPr="000F6D37">
        <w:rPr>
          <w:lang w:val="el-GR"/>
        </w:rPr>
        <w:t xml:space="preserve"> λύσε</w:t>
      </w:r>
      <w:r w:rsidR="00837E7E">
        <w:rPr>
          <w:lang w:val="el-GR"/>
        </w:rPr>
        <w:t>ων</w:t>
      </w:r>
      <w:r w:rsidRPr="000F6D37">
        <w:rPr>
          <w:lang w:val="el-GR"/>
        </w:rPr>
        <w:t xml:space="preserve">. </w:t>
      </w:r>
      <w:r>
        <w:rPr>
          <w:lang w:val="el-GR"/>
        </w:rPr>
        <w:t xml:space="preserve">Εκ των πραγμάτων, </w:t>
      </w:r>
      <w:r w:rsidRPr="000F6D37">
        <w:rPr>
          <w:lang w:val="el-GR"/>
        </w:rPr>
        <w:t xml:space="preserve">δεν θα σταθούμε σε όσα δεν </w:t>
      </w:r>
      <w:r w:rsidR="009243AC">
        <w:rPr>
          <w:lang w:val="el-GR"/>
        </w:rPr>
        <w:t>τελεσφόρησαν</w:t>
      </w:r>
      <w:r w:rsidRPr="000F6D37">
        <w:rPr>
          <w:lang w:val="el-GR"/>
        </w:rPr>
        <w:t xml:space="preserve"> τα τελευταία 15 χρόνια, αλλά σε όσα </w:t>
      </w:r>
      <w:r w:rsidR="00622348">
        <w:rPr>
          <w:lang w:val="el-GR"/>
        </w:rPr>
        <w:t>πραγματοποιήσαμε</w:t>
      </w:r>
      <w:r w:rsidRPr="000F6D37">
        <w:rPr>
          <w:lang w:val="el-GR"/>
        </w:rPr>
        <w:t xml:space="preserve"> μέσα στους τελευταίους 15 μήνες, από τότε που αναλάβαμε το δύσκολο έργο της ανάταξης και αναδιοργάνωσης της ΥΠΑ</w:t>
      </w:r>
      <w:r w:rsidR="00100CF9">
        <w:rPr>
          <w:lang w:val="el-GR"/>
        </w:rPr>
        <w:t>,</w:t>
      </w:r>
      <w:r w:rsidRPr="000F6D37">
        <w:rPr>
          <w:lang w:val="el-GR"/>
        </w:rPr>
        <w:t xml:space="preserve"> σε συνεργασία με το Υπουργείο μας.</w:t>
      </w:r>
      <w:r w:rsidR="00F11825">
        <w:rPr>
          <w:lang w:val="el-GR"/>
        </w:rPr>
        <w:t xml:space="preserve"> </w:t>
      </w:r>
    </w:p>
    <w:p w14:paraId="4696EEF6" w14:textId="37D8E6A4" w:rsidR="00167C30" w:rsidRDefault="00167C30" w:rsidP="00F11825">
      <w:pPr>
        <w:pStyle w:val="a6"/>
        <w:ind w:left="360"/>
        <w:jc w:val="both"/>
        <w:rPr>
          <w:lang w:val="el-GR"/>
        </w:rPr>
      </w:pPr>
      <w:r>
        <w:rPr>
          <w:lang w:val="el-GR"/>
        </w:rPr>
        <w:t xml:space="preserve">  </w:t>
      </w:r>
    </w:p>
    <w:p w14:paraId="33027D70" w14:textId="7538C071" w:rsidR="008A7F1E" w:rsidRPr="0082484F" w:rsidRDefault="0082484F" w:rsidP="00DD749A">
      <w:pPr>
        <w:pStyle w:val="a6"/>
        <w:numPr>
          <w:ilvl w:val="0"/>
          <w:numId w:val="1"/>
        </w:numPr>
        <w:spacing w:after="0"/>
        <w:ind w:left="357" w:hanging="357"/>
        <w:jc w:val="both"/>
        <w:rPr>
          <w:b/>
          <w:bCs/>
          <w:lang w:val="el-GR"/>
        </w:rPr>
      </w:pPr>
      <w:r w:rsidRPr="0082484F">
        <w:rPr>
          <w:b/>
          <w:bCs/>
          <w:lang w:val="el-GR"/>
        </w:rPr>
        <w:t xml:space="preserve">Σχετικά με την </w:t>
      </w:r>
      <w:proofErr w:type="spellStart"/>
      <w:r w:rsidRPr="0082484F">
        <w:rPr>
          <w:b/>
          <w:bCs/>
          <w:lang w:val="el-GR"/>
        </w:rPr>
        <w:t>υποστελέχωση</w:t>
      </w:r>
      <w:proofErr w:type="spellEnd"/>
      <w:r w:rsidRPr="0082484F">
        <w:rPr>
          <w:b/>
          <w:bCs/>
          <w:lang w:val="el-GR"/>
        </w:rPr>
        <w:t xml:space="preserve"> σε Ελεγκτές</w:t>
      </w:r>
      <w:r w:rsidR="00E7367F">
        <w:rPr>
          <w:b/>
          <w:bCs/>
          <w:lang w:val="el-GR"/>
        </w:rPr>
        <w:t xml:space="preserve"> Εναέριας Κυκλοφορίας</w:t>
      </w:r>
      <w:r w:rsidR="005217BB">
        <w:rPr>
          <w:b/>
          <w:bCs/>
          <w:lang w:val="el-GR"/>
        </w:rPr>
        <w:t xml:space="preserve"> (ΕΕΚ)</w:t>
      </w:r>
      <w:r w:rsidRPr="0082484F">
        <w:rPr>
          <w:b/>
          <w:bCs/>
          <w:lang w:val="el-GR"/>
        </w:rPr>
        <w:t xml:space="preserve">, ποιες είναι οι ενέργειες στις οποίες έχει προβεί η Υπηρεσία για την επίλυση αυτού του </w:t>
      </w:r>
      <w:r w:rsidR="00B85FAD">
        <w:rPr>
          <w:b/>
          <w:bCs/>
          <w:lang w:val="el-GR"/>
        </w:rPr>
        <w:t>ζητήματος</w:t>
      </w:r>
      <w:r w:rsidRPr="0082484F">
        <w:rPr>
          <w:b/>
          <w:bCs/>
          <w:lang w:val="el-GR"/>
        </w:rPr>
        <w:t xml:space="preserve">; </w:t>
      </w:r>
    </w:p>
    <w:p w14:paraId="51DC95B5" w14:textId="67E507D0" w:rsidR="00C13667" w:rsidRPr="007D4364" w:rsidRDefault="00C13667" w:rsidP="00EF5EC4">
      <w:pPr>
        <w:spacing w:after="0" w:line="276" w:lineRule="auto"/>
        <w:ind w:left="357"/>
        <w:jc w:val="both"/>
        <w:rPr>
          <w:rFonts w:eastAsia="Calibri" w:cstheme="minorHAnsi"/>
          <w:lang w:val="el-GR"/>
        </w:rPr>
      </w:pPr>
      <w:r w:rsidRPr="00C13667">
        <w:rPr>
          <w:rFonts w:eastAsia="Calibri" w:cstheme="minorHAnsi"/>
          <w:lang w:val="el-GR"/>
        </w:rPr>
        <w:t xml:space="preserve">Η πρώτη συνάντηση που πραγματοποιήσαμε, λίγες μόλις ημέρες μετά την ανάληψη </w:t>
      </w:r>
      <w:r w:rsidR="00EF5EC4">
        <w:rPr>
          <w:rFonts w:eastAsia="Calibri" w:cstheme="minorHAnsi"/>
          <w:lang w:val="el-GR"/>
        </w:rPr>
        <w:t xml:space="preserve">των καθηκόντων </w:t>
      </w:r>
      <w:r w:rsidR="006A219A">
        <w:rPr>
          <w:rFonts w:eastAsia="Calibri" w:cstheme="minorHAnsi"/>
          <w:lang w:val="el-GR"/>
        </w:rPr>
        <w:t>μας πέρυσι</w:t>
      </w:r>
      <w:r w:rsidRPr="00C13667">
        <w:rPr>
          <w:rFonts w:eastAsia="Calibri" w:cstheme="minorHAnsi"/>
          <w:lang w:val="el-GR"/>
        </w:rPr>
        <w:t>, ήταν με τον Πρόεδρο του ΑΣΕΠ. Ως αποτέλεσμα αυτής της συνεργασίας, και μέσα σε χρόνο-ρεκόρ, υλοποιήσαμε μια διαχρονική επιδίωξη της ΥΠΑ, θεσπίζοντας</w:t>
      </w:r>
      <w:r w:rsidR="000D1608">
        <w:rPr>
          <w:rFonts w:eastAsia="Calibri" w:cstheme="minorHAnsi"/>
          <w:lang w:val="el-GR"/>
        </w:rPr>
        <w:t xml:space="preserve">, σε </w:t>
      </w:r>
      <w:r w:rsidRPr="00C13667">
        <w:rPr>
          <w:rFonts w:eastAsia="Calibri" w:cstheme="minorHAnsi"/>
          <w:lang w:val="el-GR"/>
        </w:rPr>
        <w:t>αγαστή συνεργασία με το ΑΣΕ</w:t>
      </w:r>
      <w:r w:rsidR="000D1608">
        <w:rPr>
          <w:rFonts w:eastAsia="Calibri" w:cstheme="minorHAnsi"/>
          <w:lang w:val="el-GR"/>
        </w:rPr>
        <w:t>Π,</w:t>
      </w:r>
      <w:r w:rsidRPr="00C13667">
        <w:rPr>
          <w:rFonts w:eastAsia="Calibri" w:cstheme="minorHAnsi"/>
          <w:lang w:val="el-GR"/>
        </w:rPr>
        <w:t xml:space="preserve"> το Άρθρο 62 του νόμου 5149/2024.</w:t>
      </w:r>
      <w:r w:rsidR="00EF5EC4">
        <w:rPr>
          <w:rFonts w:eastAsia="Calibri" w:cstheme="minorHAnsi"/>
          <w:lang w:val="el-GR"/>
        </w:rPr>
        <w:t xml:space="preserve"> </w:t>
      </w:r>
      <w:r w:rsidRPr="00C13667">
        <w:rPr>
          <w:rFonts w:eastAsia="Calibri" w:cstheme="minorHAnsi"/>
          <w:lang w:val="el-GR"/>
        </w:rPr>
        <w:t>Με βάση τη διάταξη αυτή, για πρώτη φορά στην ιστορία της Υπηρεσίας υιοθετήσαμε την πλέον σύγχρονη διαγωνιστική διαδικασία για την επιλογή Ελεγκτών, το πρόγ</w:t>
      </w:r>
      <w:r w:rsidRPr="007D4364">
        <w:rPr>
          <w:rFonts w:eastAsia="Calibri" w:cstheme="minorHAnsi"/>
          <w:lang w:val="el-GR"/>
        </w:rPr>
        <w:t xml:space="preserve">ραμμα </w:t>
      </w:r>
      <w:r w:rsidRPr="007D4364">
        <w:rPr>
          <w:rFonts w:eastAsia="Calibri" w:cstheme="minorHAnsi"/>
        </w:rPr>
        <w:t>FEAST</w:t>
      </w:r>
      <w:r w:rsidRPr="007D4364">
        <w:rPr>
          <w:rFonts w:eastAsia="Calibri" w:cstheme="minorHAnsi"/>
          <w:lang w:val="el-GR"/>
        </w:rPr>
        <w:t xml:space="preserve"> του </w:t>
      </w:r>
      <w:r w:rsidRPr="007D4364">
        <w:rPr>
          <w:rFonts w:eastAsia="Calibri" w:cstheme="minorHAnsi"/>
        </w:rPr>
        <w:t>EUROCONTROL</w:t>
      </w:r>
      <w:r w:rsidRPr="007D4364">
        <w:rPr>
          <w:rFonts w:eastAsia="Calibri" w:cstheme="minorHAnsi"/>
          <w:lang w:val="el-GR"/>
        </w:rPr>
        <w:t>. Το νέο αυτό μοντέλο εξασφαλίζει ταχύτητα, ποιότητα και αξιοπιστία στην επιλογή υποψηφίων με τις καταλληλότερες δεξιότητες, ενώ παράλληλα δημιουργεί μια σταθερή «δεξαμενή» επιτυχόντων, ώστε να υπάρχει συνεχής ροή νέων ΕΕΚ.</w:t>
      </w:r>
    </w:p>
    <w:p w14:paraId="5B44E046" w14:textId="4140F271" w:rsidR="00DD749A" w:rsidRDefault="00C13667" w:rsidP="002C0369">
      <w:pPr>
        <w:spacing w:after="0" w:line="276" w:lineRule="auto"/>
        <w:ind w:left="357"/>
        <w:jc w:val="both"/>
        <w:rPr>
          <w:rFonts w:eastAsia="Calibri" w:cstheme="minorHAnsi"/>
          <w:lang w:val="el-GR"/>
        </w:rPr>
      </w:pPr>
      <w:r w:rsidRPr="007D4364">
        <w:rPr>
          <w:rFonts w:eastAsia="Calibri" w:cstheme="minorHAnsi"/>
          <w:lang w:val="el-GR"/>
        </w:rPr>
        <w:t xml:space="preserve">Ήδη, τον επόμενο μήνα </w:t>
      </w:r>
      <w:r w:rsidR="00A153FC">
        <w:rPr>
          <w:rFonts w:eastAsia="Calibri" w:cstheme="minorHAnsi"/>
          <w:lang w:val="el-GR"/>
        </w:rPr>
        <w:t xml:space="preserve">ορκίζονται </w:t>
      </w:r>
      <w:r w:rsidRPr="007D4364">
        <w:rPr>
          <w:rFonts w:eastAsia="Calibri" w:cstheme="minorHAnsi"/>
          <w:lang w:val="el-GR"/>
        </w:rPr>
        <w:t xml:space="preserve">οι πρώτοι 97 Ελεγκτές αυτού του διαγωνισμού, ενώ στο πρώτο τρίμηνο του 2026 θα προσληφθούν ακόμη 72 Ελεγκτές </w:t>
      </w:r>
      <w:r w:rsidRPr="00C13667">
        <w:rPr>
          <w:rFonts w:eastAsia="Calibri" w:cstheme="minorHAnsi"/>
          <w:lang w:val="el-GR"/>
        </w:rPr>
        <w:t>από την ίδια δεξαμενή, δίνοντας οριστική</w:t>
      </w:r>
      <w:r w:rsidR="000A32D6">
        <w:rPr>
          <w:rFonts w:eastAsia="Calibri" w:cstheme="minorHAnsi"/>
          <w:lang w:val="el-GR"/>
        </w:rPr>
        <w:t xml:space="preserve"> </w:t>
      </w:r>
      <w:r w:rsidRPr="00C13667">
        <w:rPr>
          <w:rFonts w:eastAsia="Calibri" w:cstheme="minorHAnsi"/>
          <w:lang w:val="el-GR"/>
        </w:rPr>
        <w:t xml:space="preserve">λύση στο χρόνιο πρόβλημα της </w:t>
      </w:r>
      <w:proofErr w:type="spellStart"/>
      <w:r w:rsidRPr="00C13667">
        <w:rPr>
          <w:rFonts w:eastAsia="Calibri" w:cstheme="minorHAnsi"/>
          <w:lang w:val="el-GR"/>
        </w:rPr>
        <w:t>υποστελέχωσης</w:t>
      </w:r>
      <w:proofErr w:type="spellEnd"/>
      <w:r w:rsidRPr="00C13667">
        <w:rPr>
          <w:rFonts w:eastAsia="Calibri" w:cstheme="minorHAnsi"/>
          <w:lang w:val="el-GR"/>
        </w:rPr>
        <w:t xml:space="preserve">. Επιπλέον, το 2027 θα </w:t>
      </w:r>
      <w:r w:rsidR="00AF3D82">
        <w:rPr>
          <w:rFonts w:eastAsia="Calibri" w:cstheme="minorHAnsi"/>
          <w:lang w:val="el-GR"/>
        </w:rPr>
        <w:t>συνεχίσουμε τις</w:t>
      </w:r>
      <w:r w:rsidRPr="00C13667">
        <w:rPr>
          <w:rFonts w:eastAsia="Calibri" w:cstheme="minorHAnsi"/>
          <w:lang w:val="el-GR"/>
        </w:rPr>
        <w:t xml:space="preserve"> προσλήψεις, καλύπτοντας τις ανάγκες που θα προκύψουν από συνταξιοδοτήσεις.</w:t>
      </w:r>
    </w:p>
    <w:p w14:paraId="7A44E9FA" w14:textId="77777777" w:rsidR="002C0369" w:rsidRDefault="002C0369" w:rsidP="002C0369">
      <w:pPr>
        <w:spacing w:after="0" w:line="276" w:lineRule="auto"/>
        <w:ind w:left="357"/>
        <w:jc w:val="both"/>
        <w:rPr>
          <w:rFonts w:eastAsia="Calibri" w:cstheme="minorHAnsi"/>
          <w:lang w:val="el-GR"/>
        </w:rPr>
      </w:pPr>
    </w:p>
    <w:p w14:paraId="0BEFA3BE" w14:textId="297EA6C0" w:rsidR="00DD749A" w:rsidRPr="00DD749A" w:rsidRDefault="001B20D2" w:rsidP="00DD749A">
      <w:pPr>
        <w:pStyle w:val="a6"/>
        <w:numPr>
          <w:ilvl w:val="0"/>
          <w:numId w:val="1"/>
        </w:numPr>
        <w:spacing w:line="276" w:lineRule="auto"/>
        <w:ind w:left="357" w:hanging="357"/>
        <w:jc w:val="both"/>
        <w:rPr>
          <w:rFonts w:eastAsia="Calibri" w:cstheme="minorHAnsi"/>
          <w:b/>
          <w:bCs/>
          <w:lang w:val="el-GR"/>
        </w:rPr>
      </w:pPr>
      <w:r w:rsidRPr="001B20D2">
        <w:rPr>
          <w:rFonts w:eastAsia="Calibri" w:cstheme="minorHAnsi"/>
          <w:b/>
          <w:bCs/>
          <w:lang w:val="el-GR"/>
        </w:rPr>
        <w:t>Τι γίνεται με</w:t>
      </w:r>
      <w:r w:rsidR="00E2777A">
        <w:rPr>
          <w:rFonts w:eastAsia="Calibri" w:cstheme="minorHAnsi"/>
          <w:b/>
          <w:bCs/>
          <w:lang w:val="el-GR"/>
        </w:rPr>
        <w:t xml:space="preserve"> τις</w:t>
      </w:r>
      <w:r w:rsidRPr="001B20D2">
        <w:rPr>
          <w:rFonts w:eastAsia="Calibri" w:cstheme="minorHAnsi"/>
          <w:b/>
          <w:bCs/>
          <w:lang w:val="el-GR"/>
        </w:rPr>
        <w:t xml:space="preserve"> άλλες</w:t>
      </w:r>
      <w:r w:rsidR="00E2777A">
        <w:rPr>
          <w:rFonts w:eastAsia="Calibri" w:cstheme="minorHAnsi"/>
          <w:b/>
          <w:bCs/>
          <w:lang w:val="el-GR"/>
        </w:rPr>
        <w:t xml:space="preserve"> κρίσιμες</w:t>
      </w:r>
      <w:r w:rsidRPr="001B20D2">
        <w:rPr>
          <w:rFonts w:eastAsia="Calibri" w:cstheme="minorHAnsi"/>
          <w:b/>
          <w:bCs/>
          <w:lang w:val="el-GR"/>
        </w:rPr>
        <w:t xml:space="preserve"> ειδικότητες όπως οι </w:t>
      </w:r>
      <w:r w:rsidR="00293751">
        <w:rPr>
          <w:rFonts w:eastAsia="Calibri" w:cstheme="minorHAnsi"/>
          <w:b/>
          <w:bCs/>
          <w:lang w:val="el-GR"/>
        </w:rPr>
        <w:t>Η</w:t>
      </w:r>
      <w:r w:rsidRPr="001B20D2">
        <w:rPr>
          <w:rFonts w:eastAsia="Calibri" w:cstheme="minorHAnsi"/>
          <w:b/>
          <w:bCs/>
          <w:lang w:val="el-GR"/>
        </w:rPr>
        <w:t>λεκτρονικοί</w:t>
      </w:r>
      <w:r w:rsidR="00734588">
        <w:rPr>
          <w:rFonts w:eastAsia="Calibri" w:cstheme="minorHAnsi"/>
          <w:b/>
          <w:bCs/>
          <w:lang w:val="el-GR"/>
        </w:rPr>
        <w:t xml:space="preserve"> οι </w:t>
      </w:r>
      <w:r w:rsidR="00734588">
        <w:rPr>
          <w:rFonts w:eastAsia="Calibri" w:cstheme="minorHAnsi"/>
          <w:b/>
          <w:bCs/>
        </w:rPr>
        <w:t>AFIS</w:t>
      </w:r>
      <w:r w:rsidR="002973DC">
        <w:rPr>
          <w:rFonts w:eastAsia="Calibri" w:cstheme="minorHAnsi"/>
          <w:b/>
          <w:bCs/>
          <w:lang w:val="el-GR"/>
        </w:rPr>
        <w:t>Ο</w:t>
      </w:r>
      <w:r w:rsidR="00734588" w:rsidRPr="00734588">
        <w:rPr>
          <w:rFonts w:eastAsia="Calibri" w:cstheme="minorHAnsi"/>
          <w:b/>
          <w:bCs/>
          <w:lang w:val="el-GR"/>
        </w:rPr>
        <w:t xml:space="preserve"> </w:t>
      </w:r>
      <w:r w:rsidR="00734588">
        <w:rPr>
          <w:rFonts w:eastAsia="Calibri" w:cstheme="minorHAnsi"/>
          <w:b/>
          <w:bCs/>
          <w:lang w:val="el-GR"/>
        </w:rPr>
        <w:t>κλπ.</w:t>
      </w:r>
      <w:r w:rsidRPr="001B20D2">
        <w:rPr>
          <w:rFonts w:eastAsia="Calibri" w:cstheme="minorHAnsi"/>
          <w:b/>
          <w:bCs/>
          <w:lang w:val="el-GR"/>
        </w:rPr>
        <w:t>;</w:t>
      </w:r>
    </w:p>
    <w:p w14:paraId="6E84D0F5" w14:textId="008E3174" w:rsidR="00506184" w:rsidRPr="00545A75" w:rsidRDefault="00506184" w:rsidP="004F4BE6">
      <w:pPr>
        <w:pStyle w:val="a6"/>
        <w:spacing w:line="276" w:lineRule="auto"/>
        <w:ind w:left="360"/>
        <w:jc w:val="both"/>
        <w:rPr>
          <w:rFonts w:eastAsia="Calibri" w:cstheme="minorHAnsi"/>
          <w:lang w:val="el-GR"/>
        </w:rPr>
      </w:pPr>
      <w:r w:rsidRPr="00506184">
        <w:rPr>
          <w:rFonts w:eastAsia="Calibri" w:cstheme="minorHAnsi"/>
          <w:lang w:val="el-GR"/>
        </w:rPr>
        <w:t xml:space="preserve">Βρίσκεται στο τελικό στάδιο υλοποίησης από το ΑΣΕΠ η πρόσληψη 43 </w:t>
      </w:r>
      <w:r w:rsidR="00D13CEA" w:rsidRPr="00545A75">
        <w:rPr>
          <w:rFonts w:eastAsia="Calibri" w:cstheme="minorHAnsi"/>
          <w:lang w:val="el-GR"/>
        </w:rPr>
        <w:t xml:space="preserve">νέων </w:t>
      </w:r>
      <w:r w:rsidR="00724DD0" w:rsidRPr="00545A75">
        <w:rPr>
          <w:rFonts w:eastAsia="Calibri" w:cstheme="minorHAnsi"/>
          <w:lang w:val="el-GR"/>
        </w:rPr>
        <w:t xml:space="preserve">μηχανικών </w:t>
      </w:r>
      <w:r w:rsidRPr="00506184">
        <w:rPr>
          <w:rFonts w:eastAsia="Calibri" w:cstheme="minorHAnsi"/>
          <w:lang w:val="el-GR"/>
        </w:rPr>
        <w:t>στον κλάδο Ηλεκτρονικών/</w:t>
      </w:r>
      <w:r w:rsidRPr="00506184">
        <w:rPr>
          <w:rFonts w:eastAsia="Calibri" w:cstheme="minorHAnsi"/>
        </w:rPr>
        <w:t>ATSEP</w:t>
      </w:r>
      <w:r w:rsidRPr="00506184">
        <w:rPr>
          <w:rFonts w:eastAsia="Calibri" w:cstheme="minorHAnsi"/>
          <w:lang w:val="el-GR"/>
        </w:rPr>
        <w:t>, ενώ παράλληλα έχει εγκριθεί η πρόσληψη ακόμη 4</w:t>
      </w:r>
      <w:r w:rsidR="009524AC" w:rsidRPr="0048692C">
        <w:rPr>
          <w:rFonts w:eastAsia="Calibri" w:cstheme="minorHAnsi"/>
          <w:lang w:val="el-GR"/>
        </w:rPr>
        <w:t>3</w:t>
      </w:r>
      <w:r w:rsidRPr="00506184">
        <w:rPr>
          <w:rFonts w:eastAsia="Calibri" w:cstheme="minorHAnsi"/>
          <w:lang w:val="el-GR"/>
        </w:rPr>
        <w:t xml:space="preserve"> Ηλεκτρονικών για το 2026.</w:t>
      </w:r>
      <w:r w:rsidRPr="00545A75">
        <w:rPr>
          <w:rFonts w:eastAsia="Calibri" w:cstheme="minorHAnsi"/>
          <w:lang w:val="el-GR"/>
        </w:rPr>
        <w:t xml:space="preserve"> Ωστόσο, δεν σταματάμε εδώ. </w:t>
      </w:r>
      <w:r w:rsidRPr="00506184">
        <w:rPr>
          <w:rFonts w:eastAsia="Calibri" w:cstheme="minorHAnsi"/>
          <w:lang w:val="el-GR"/>
        </w:rPr>
        <w:t xml:space="preserve">Προχωρούμε στην πρόσληψη 28 νέων υπαλλήλων </w:t>
      </w:r>
      <w:r w:rsidR="001215D4">
        <w:rPr>
          <w:rFonts w:eastAsia="Calibri" w:cstheme="minorHAnsi"/>
          <w:lang w:val="el-GR"/>
        </w:rPr>
        <w:t>Π</w:t>
      </w:r>
      <w:r w:rsidRPr="00506184">
        <w:rPr>
          <w:rFonts w:eastAsia="Calibri" w:cstheme="minorHAnsi"/>
          <w:lang w:val="el-GR"/>
        </w:rPr>
        <w:t xml:space="preserve">αροχής </w:t>
      </w:r>
      <w:r w:rsidR="001215D4">
        <w:rPr>
          <w:rFonts w:eastAsia="Calibri" w:cstheme="minorHAnsi"/>
          <w:lang w:val="el-GR"/>
        </w:rPr>
        <w:t>Π</w:t>
      </w:r>
      <w:r w:rsidRPr="00506184">
        <w:rPr>
          <w:rFonts w:eastAsia="Calibri" w:cstheme="minorHAnsi"/>
          <w:lang w:val="el-GR"/>
        </w:rPr>
        <w:t xml:space="preserve">ληροφοριών </w:t>
      </w:r>
      <w:r w:rsidR="001215D4">
        <w:rPr>
          <w:rFonts w:eastAsia="Calibri" w:cstheme="minorHAnsi"/>
          <w:lang w:val="el-GR"/>
        </w:rPr>
        <w:t>Π</w:t>
      </w:r>
      <w:r w:rsidRPr="00506184">
        <w:rPr>
          <w:rFonts w:eastAsia="Calibri" w:cstheme="minorHAnsi"/>
          <w:lang w:val="el-GR"/>
        </w:rPr>
        <w:t xml:space="preserve">τήσης </w:t>
      </w:r>
      <w:r w:rsidR="001215D4">
        <w:rPr>
          <w:rFonts w:eastAsia="Calibri" w:cstheme="minorHAnsi"/>
          <w:lang w:val="el-GR"/>
        </w:rPr>
        <w:t>Α</w:t>
      </w:r>
      <w:r w:rsidRPr="00506184">
        <w:rPr>
          <w:rFonts w:eastAsia="Calibri" w:cstheme="minorHAnsi"/>
          <w:lang w:val="el-GR"/>
        </w:rPr>
        <w:t>εροδρομίων (</w:t>
      </w:r>
      <w:r w:rsidRPr="00506184">
        <w:rPr>
          <w:rFonts w:eastAsia="Calibri" w:cstheme="minorHAnsi"/>
        </w:rPr>
        <w:t>AFIS</w:t>
      </w:r>
      <w:r w:rsidR="00845B1F">
        <w:rPr>
          <w:rFonts w:eastAsia="Calibri" w:cstheme="minorHAnsi"/>
          <w:lang w:val="el-GR"/>
        </w:rPr>
        <w:t>Ο</w:t>
      </w:r>
      <w:r w:rsidRPr="00506184">
        <w:rPr>
          <w:rFonts w:eastAsia="Calibri" w:cstheme="minorHAnsi"/>
          <w:lang w:val="el-GR"/>
        </w:rPr>
        <w:t>), οι οποίοι θα στελεχώσουν τα περιφερειακά αεροδρόμια που διαχειρίζεται η ΥΠΑ</w:t>
      </w:r>
      <w:r w:rsidR="00B13C05">
        <w:rPr>
          <w:rFonts w:eastAsia="Calibri" w:cstheme="minorHAnsi"/>
          <w:lang w:val="el-GR"/>
        </w:rPr>
        <w:t>. Επίσης,</w:t>
      </w:r>
      <w:r w:rsidRPr="00545A75">
        <w:rPr>
          <w:rFonts w:eastAsia="Calibri" w:cstheme="minorHAnsi"/>
          <w:lang w:val="el-GR"/>
        </w:rPr>
        <w:t xml:space="preserve"> </w:t>
      </w:r>
      <w:r w:rsidRPr="00506184">
        <w:rPr>
          <w:rFonts w:eastAsia="Calibri" w:cstheme="minorHAnsi"/>
          <w:lang w:val="el-GR"/>
        </w:rPr>
        <w:t>στο πλαίσιο του ετήσιου προγραμματισμού προσλήψεων για το 2026, εγκρίθηκε η κάλυψη 29 επιπλέον θέσεων διαφόρων κλάδων και ειδικοτήτων.</w:t>
      </w:r>
      <w:r w:rsidR="00693A7D" w:rsidRPr="00545A75">
        <w:rPr>
          <w:rFonts w:eastAsia="Calibri" w:cstheme="minorHAnsi"/>
          <w:lang w:val="el-GR"/>
        </w:rPr>
        <w:t xml:space="preserve"> </w:t>
      </w:r>
      <w:r w:rsidRPr="00545A75">
        <w:rPr>
          <w:rFonts w:eastAsia="Calibri" w:cstheme="minorHAnsi"/>
          <w:lang w:val="el-GR"/>
        </w:rPr>
        <w:t>Συνολικά, αυτό μεταφράζεται σε 100 νέες προσλήψεις, πέραν των 72 ΕΕΚ.</w:t>
      </w:r>
      <w:r w:rsidR="00693A7D" w:rsidRPr="00545A75">
        <w:rPr>
          <w:rFonts w:eastAsia="Calibri" w:cstheme="minorHAnsi"/>
          <w:lang w:val="el-GR"/>
        </w:rPr>
        <w:t xml:space="preserve"> </w:t>
      </w:r>
      <w:r w:rsidRPr="00545A75">
        <w:rPr>
          <w:rFonts w:eastAsia="Calibri" w:cstheme="minorHAnsi"/>
          <w:lang w:val="el-GR"/>
        </w:rPr>
        <w:t xml:space="preserve">Παράλληλα, από το προηγούμενο έτος, η Υπηρεσία έχει </w:t>
      </w:r>
      <w:r w:rsidRPr="00545A75">
        <w:rPr>
          <w:rFonts w:eastAsia="Calibri" w:cstheme="minorHAnsi"/>
          <w:lang w:val="el-GR"/>
        </w:rPr>
        <w:lastRenderedPageBreak/>
        <w:t xml:space="preserve">υλοποιήσει </w:t>
      </w:r>
      <w:r w:rsidR="003A4E50">
        <w:rPr>
          <w:rFonts w:eastAsia="Calibri" w:cstheme="minorHAnsi"/>
          <w:lang w:val="el-GR"/>
        </w:rPr>
        <w:t>σημαντικό</w:t>
      </w:r>
      <w:r w:rsidR="00D055B1">
        <w:rPr>
          <w:rFonts w:eastAsia="Calibri" w:cstheme="minorHAnsi"/>
          <w:lang w:val="el-GR"/>
        </w:rPr>
        <w:t xml:space="preserve"> αριθμό </w:t>
      </w:r>
      <w:r w:rsidRPr="00545A75">
        <w:rPr>
          <w:rFonts w:eastAsia="Calibri" w:cstheme="minorHAnsi"/>
          <w:lang w:val="el-GR"/>
        </w:rPr>
        <w:t>μετατάξε</w:t>
      </w:r>
      <w:r w:rsidR="00D055B1">
        <w:rPr>
          <w:rFonts w:eastAsia="Calibri" w:cstheme="minorHAnsi"/>
          <w:lang w:val="el-GR"/>
        </w:rPr>
        <w:t>ων</w:t>
      </w:r>
      <w:r w:rsidRPr="00545A75">
        <w:rPr>
          <w:rFonts w:eastAsia="Calibri" w:cstheme="minorHAnsi"/>
          <w:lang w:val="el-GR"/>
        </w:rPr>
        <w:t xml:space="preserve"> από άλλους φορείς του Δημοσίου, ώστε να καλύψει άμεσα τις λειτουργικές της ανάγκες.</w:t>
      </w:r>
      <w:r w:rsidR="00693A7D" w:rsidRPr="00545A75">
        <w:rPr>
          <w:rFonts w:eastAsia="Calibri" w:cstheme="minorHAnsi"/>
          <w:lang w:val="el-GR"/>
        </w:rPr>
        <w:t xml:space="preserve"> </w:t>
      </w:r>
      <w:r w:rsidRPr="00506184">
        <w:rPr>
          <w:rFonts w:eastAsia="Calibri" w:cstheme="minorHAnsi"/>
          <w:lang w:val="el-GR"/>
        </w:rPr>
        <w:t xml:space="preserve">Αξίζει να σημειωθεί ότι ο μέσος όρος ηλικίας του προσωπικού της ΥΠΑ </w:t>
      </w:r>
      <w:r w:rsidR="00B13C05">
        <w:rPr>
          <w:rFonts w:eastAsia="Calibri" w:cstheme="minorHAnsi"/>
          <w:lang w:val="el-GR"/>
        </w:rPr>
        <w:t xml:space="preserve">είναι </w:t>
      </w:r>
      <w:r w:rsidR="00A12BAC">
        <w:rPr>
          <w:rFonts w:eastAsia="Calibri" w:cstheme="minorHAnsi"/>
          <w:lang w:val="el-GR"/>
        </w:rPr>
        <w:t>σ</w:t>
      </w:r>
      <w:r w:rsidRPr="00506184">
        <w:rPr>
          <w:rFonts w:eastAsia="Calibri" w:cstheme="minorHAnsi"/>
          <w:lang w:val="el-GR"/>
        </w:rPr>
        <w:t>τα 57 έτη, γεγονός που καθιστά επιτακτική την ανανέωση και την ενίσχυση με νέο δυναμικό σε όλους τους κλάδους.</w:t>
      </w:r>
    </w:p>
    <w:p w14:paraId="76D3357A" w14:textId="77777777" w:rsidR="004F4BE6" w:rsidRPr="004F4BE6" w:rsidRDefault="004F4BE6" w:rsidP="004F4BE6">
      <w:pPr>
        <w:pStyle w:val="a6"/>
        <w:spacing w:line="276" w:lineRule="auto"/>
        <w:ind w:left="360"/>
        <w:jc w:val="both"/>
        <w:rPr>
          <w:rFonts w:eastAsia="Calibri" w:cstheme="minorHAnsi"/>
          <w:lang w:val="el-GR"/>
        </w:rPr>
      </w:pPr>
    </w:p>
    <w:p w14:paraId="178D591C" w14:textId="3C95B936" w:rsidR="00F11825" w:rsidRPr="00F11825" w:rsidRDefault="00F11825" w:rsidP="00F11825">
      <w:pPr>
        <w:pStyle w:val="a6"/>
        <w:numPr>
          <w:ilvl w:val="0"/>
          <w:numId w:val="1"/>
        </w:numPr>
        <w:jc w:val="both"/>
        <w:rPr>
          <w:lang w:val="el-GR"/>
        </w:rPr>
      </w:pPr>
      <w:r>
        <w:rPr>
          <w:b/>
          <w:bCs/>
          <w:lang w:val="el-GR"/>
        </w:rPr>
        <w:t>Είναι γεγονός ότι πολλά θα έπρεπε να είχαν γίνει τα τελευταία 15 χρόνια</w:t>
      </w:r>
      <w:r w:rsidR="00595B9B">
        <w:rPr>
          <w:b/>
          <w:bCs/>
          <w:lang w:val="el-GR"/>
        </w:rPr>
        <w:t xml:space="preserve"> για τα συστήματα αεροναυτιλίας</w:t>
      </w:r>
      <w:r>
        <w:rPr>
          <w:b/>
          <w:bCs/>
          <w:lang w:val="el-GR"/>
        </w:rPr>
        <w:t xml:space="preserve">, όπως απορρέει εμμέσως </w:t>
      </w:r>
      <w:r w:rsidR="002A6918">
        <w:rPr>
          <w:b/>
          <w:bCs/>
          <w:lang w:val="el-GR"/>
        </w:rPr>
        <w:t xml:space="preserve">πλην σαφώς </w:t>
      </w:r>
      <w:r>
        <w:rPr>
          <w:b/>
          <w:bCs/>
          <w:lang w:val="el-GR"/>
        </w:rPr>
        <w:t xml:space="preserve">και από τον απολογισμό των δράσεων της ΥΠΑ που δημοσιεύθηκε τον Απρίλιο 2025. Ξεκινώντας από τα πιο βασικά, </w:t>
      </w:r>
      <w:r w:rsidR="002A6918">
        <w:rPr>
          <w:b/>
          <w:bCs/>
          <w:lang w:val="el-GR"/>
        </w:rPr>
        <w:t>πο</w:t>
      </w:r>
      <w:r w:rsidR="004E04D7">
        <w:rPr>
          <w:b/>
          <w:bCs/>
          <w:lang w:val="el-GR"/>
        </w:rPr>
        <w:t>ύ</w:t>
      </w:r>
      <w:r w:rsidR="002A6918">
        <w:rPr>
          <w:b/>
          <w:bCs/>
          <w:lang w:val="el-GR"/>
        </w:rPr>
        <w:t xml:space="preserve"> βρ</w:t>
      </w:r>
      <w:r w:rsidR="004E04D7">
        <w:rPr>
          <w:b/>
          <w:bCs/>
          <w:lang w:val="el-GR"/>
        </w:rPr>
        <w:t>ίσκεται</w:t>
      </w:r>
      <w:r w:rsidR="002A6918">
        <w:rPr>
          <w:b/>
          <w:bCs/>
          <w:lang w:val="el-GR"/>
        </w:rPr>
        <w:t xml:space="preserve"> </w:t>
      </w:r>
      <w:r>
        <w:rPr>
          <w:b/>
          <w:bCs/>
          <w:lang w:val="el-GR"/>
        </w:rPr>
        <w:t xml:space="preserve">σήμερα </w:t>
      </w:r>
      <w:r w:rsidR="004E04D7">
        <w:rPr>
          <w:b/>
          <w:bCs/>
          <w:lang w:val="el-GR"/>
        </w:rPr>
        <w:t>ο</w:t>
      </w:r>
      <w:r w:rsidR="00345296">
        <w:rPr>
          <w:b/>
          <w:bCs/>
          <w:lang w:val="el-GR"/>
        </w:rPr>
        <w:t xml:space="preserve"> εκσυγχρονισμό</w:t>
      </w:r>
      <w:r w:rsidR="004E04D7">
        <w:rPr>
          <w:b/>
          <w:bCs/>
          <w:lang w:val="el-GR"/>
        </w:rPr>
        <w:t>ς</w:t>
      </w:r>
      <w:r>
        <w:rPr>
          <w:b/>
          <w:bCs/>
          <w:lang w:val="el-GR"/>
        </w:rPr>
        <w:t xml:space="preserve"> του </w:t>
      </w:r>
      <w:r w:rsidR="00FE66B0">
        <w:rPr>
          <w:b/>
          <w:bCs/>
          <w:lang w:val="el-GR"/>
        </w:rPr>
        <w:t>κεντρικού</w:t>
      </w:r>
      <w:r>
        <w:rPr>
          <w:b/>
          <w:bCs/>
          <w:lang w:val="el-GR"/>
        </w:rPr>
        <w:t xml:space="preserve"> συστήματος </w:t>
      </w:r>
      <w:r w:rsidR="00FE66B0">
        <w:rPr>
          <w:b/>
          <w:bCs/>
          <w:lang w:val="el-GR"/>
        </w:rPr>
        <w:t>διαχείρισης της εναέριας κυκλοφορίας (</w:t>
      </w:r>
      <w:r w:rsidR="00027D34">
        <w:rPr>
          <w:b/>
          <w:bCs/>
          <w:lang w:val="el-GR"/>
        </w:rPr>
        <w:t>ΑΤΜ)</w:t>
      </w:r>
      <w:r w:rsidR="001D4F22">
        <w:rPr>
          <w:b/>
          <w:bCs/>
          <w:lang w:val="el-GR"/>
        </w:rPr>
        <w:t>;</w:t>
      </w:r>
    </w:p>
    <w:p w14:paraId="0A3ED79D" w14:textId="51869C4E" w:rsidR="00CB1065" w:rsidRPr="00545A75" w:rsidRDefault="00B121AC" w:rsidP="008D616A">
      <w:pPr>
        <w:pStyle w:val="a6"/>
        <w:ind w:left="360"/>
        <w:jc w:val="both"/>
        <w:rPr>
          <w:lang w:val="el-GR"/>
        </w:rPr>
      </w:pPr>
      <w:r w:rsidRPr="00545A75">
        <w:rPr>
          <w:lang w:val="el-GR"/>
        </w:rPr>
        <w:t>Θίξατε</w:t>
      </w:r>
      <w:r w:rsidR="00F11825" w:rsidRPr="00545A75">
        <w:rPr>
          <w:lang w:val="el-GR"/>
        </w:rPr>
        <w:t xml:space="preserve"> αμέσως το πιο εμβληματικό </w:t>
      </w:r>
      <w:r w:rsidR="007F6890" w:rsidRPr="00545A75">
        <w:t>project</w:t>
      </w:r>
      <w:r w:rsidR="007F6890" w:rsidRPr="00545A75">
        <w:rPr>
          <w:lang w:val="el-GR"/>
        </w:rPr>
        <w:t xml:space="preserve"> της Υπηρεσίας</w:t>
      </w:r>
      <w:r w:rsidR="001E6A6F" w:rsidRPr="00545A75">
        <w:rPr>
          <w:lang w:val="el-GR"/>
        </w:rPr>
        <w:t>,</w:t>
      </w:r>
      <w:r w:rsidR="007F6890" w:rsidRPr="00545A75">
        <w:rPr>
          <w:lang w:val="el-GR"/>
        </w:rPr>
        <w:t xml:space="preserve"> οι ενέργειες για την προμήθει</w:t>
      </w:r>
      <w:r w:rsidR="00606CE4">
        <w:rPr>
          <w:lang w:val="el-GR"/>
        </w:rPr>
        <w:t>α</w:t>
      </w:r>
      <w:r w:rsidR="007F6890" w:rsidRPr="00545A75">
        <w:rPr>
          <w:lang w:val="el-GR"/>
        </w:rPr>
        <w:t xml:space="preserve"> του</w:t>
      </w:r>
      <w:r w:rsidR="00606CE4">
        <w:rPr>
          <w:lang w:val="el-GR"/>
        </w:rPr>
        <w:t xml:space="preserve"> οποίου</w:t>
      </w:r>
      <w:r w:rsidR="007F6890" w:rsidRPr="00545A75">
        <w:rPr>
          <w:lang w:val="el-GR"/>
        </w:rPr>
        <w:t xml:space="preserve"> </w:t>
      </w:r>
      <w:r w:rsidR="00027D34" w:rsidRPr="00545A75">
        <w:rPr>
          <w:lang w:val="el-GR"/>
        </w:rPr>
        <w:t>άρχισαν</w:t>
      </w:r>
      <w:r w:rsidR="007F6890" w:rsidRPr="00545A75">
        <w:rPr>
          <w:lang w:val="el-GR"/>
        </w:rPr>
        <w:t xml:space="preserve"> το 2017. </w:t>
      </w:r>
      <w:r w:rsidR="0073256C" w:rsidRPr="00545A75">
        <w:rPr>
          <w:lang w:val="el-GR"/>
        </w:rPr>
        <w:t xml:space="preserve">Στις 20 Αυγούστου 2025, ύστερα από </w:t>
      </w:r>
      <w:r w:rsidR="00457300">
        <w:rPr>
          <w:lang w:val="el-GR"/>
        </w:rPr>
        <w:t xml:space="preserve">ένα χρόνο </w:t>
      </w:r>
      <w:r w:rsidR="0073256C" w:rsidRPr="00545A75">
        <w:rPr>
          <w:lang w:val="el-GR"/>
        </w:rPr>
        <w:t>διαβουλεύσεων και ανταλλαγή</w:t>
      </w:r>
      <w:r w:rsidR="00B1506D" w:rsidRPr="00545A75">
        <w:rPr>
          <w:lang w:val="el-GR"/>
        </w:rPr>
        <w:t>ς</w:t>
      </w:r>
      <w:r w:rsidR="0073256C" w:rsidRPr="00545A75">
        <w:rPr>
          <w:lang w:val="el-GR"/>
        </w:rPr>
        <w:t xml:space="preserve"> εγγράφων με την κατασκευάστρια εταιρ</w:t>
      </w:r>
      <w:r w:rsidR="00AF76EF">
        <w:rPr>
          <w:lang w:val="el-GR"/>
        </w:rPr>
        <w:t>ε</w:t>
      </w:r>
      <w:r w:rsidR="0073256C" w:rsidRPr="00545A75">
        <w:rPr>
          <w:lang w:val="el-GR"/>
        </w:rPr>
        <w:t xml:space="preserve">ία του υφιστάμενου </w:t>
      </w:r>
      <w:r w:rsidR="00992395" w:rsidRPr="00545A75">
        <w:rPr>
          <w:lang w:val="el-GR"/>
        </w:rPr>
        <w:t>συστήματος</w:t>
      </w:r>
      <w:r w:rsidR="00ED50C4">
        <w:rPr>
          <w:lang w:val="el-GR"/>
        </w:rPr>
        <w:t xml:space="preserve"> </w:t>
      </w:r>
      <w:r w:rsidR="00ED50C4">
        <w:t>PALLAS</w:t>
      </w:r>
      <w:r w:rsidR="00ED50C4" w:rsidRPr="00ED50C4">
        <w:rPr>
          <w:lang w:val="el-GR"/>
        </w:rPr>
        <w:t xml:space="preserve"> 3</w:t>
      </w:r>
      <w:r w:rsidR="00ED50C4">
        <w:t>G</w:t>
      </w:r>
      <w:r w:rsidR="0073256C" w:rsidRPr="00545A75">
        <w:rPr>
          <w:lang w:val="el-GR"/>
        </w:rPr>
        <w:t xml:space="preserve">, </w:t>
      </w:r>
      <w:r w:rsidR="006A1D1E">
        <w:rPr>
          <w:lang w:val="el-GR"/>
        </w:rPr>
        <w:t>υποβλήθηκε</w:t>
      </w:r>
      <w:r w:rsidRPr="00545A75">
        <w:rPr>
          <w:lang w:val="el-GR"/>
        </w:rPr>
        <w:t xml:space="preserve"> η τελική προσφορά για την πλήρη αναβάθμισ</w:t>
      </w:r>
      <w:r w:rsidR="00304DE0">
        <w:rPr>
          <w:lang w:val="el-GR"/>
        </w:rPr>
        <w:t>ή</w:t>
      </w:r>
      <w:r w:rsidRPr="00545A75">
        <w:rPr>
          <w:lang w:val="el-GR"/>
        </w:rPr>
        <w:t xml:space="preserve"> του</w:t>
      </w:r>
      <w:r w:rsidR="0073256C" w:rsidRPr="00545A75">
        <w:rPr>
          <w:lang w:val="el-GR"/>
        </w:rPr>
        <w:t xml:space="preserve">. </w:t>
      </w:r>
      <w:r w:rsidR="008D616A" w:rsidRPr="00545A75">
        <w:rPr>
          <w:lang w:val="el-GR"/>
        </w:rPr>
        <w:t xml:space="preserve">Το νέο σύστημα ΑΤΜ, </w:t>
      </w:r>
      <w:r w:rsidR="00BA19CF">
        <w:rPr>
          <w:lang w:val="el-GR"/>
        </w:rPr>
        <w:t>το</w:t>
      </w:r>
      <w:r w:rsidR="00BA19CF" w:rsidRPr="00BA19CF">
        <w:rPr>
          <w:lang w:val="el-GR"/>
        </w:rPr>
        <w:t xml:space="preserve"> </w:t>
      </w:r>
      <w:proofErr w:type="spellStart"/>
      <w:r w:rsidR="001215D4">
        <w:t>Topsky</w:t>
      </w:r>
      <w:proofErr w:type="spellEnd"/>
      <w:r w:rsidR="001215D4" w:rsidRPr="00AC4E18">
        <w:rPr>
          <w:lang w:val="el-GR"/>
        </w:rPr>
        <w:t xml:space="preserve"> </w:t>
      </w:r>
      <w:r w:rsidR="001215D4">
        <w:t>ATC</w:t>
      </w:r>
      <w:r w:rsidR="001215D4" w:rsidRPr="00AC4E18">
        <w:rPr>
          <w:lang w:val="el-GR"/>
        </w:rPr>
        <w:t xml:space="preserve"> </w:t>
      </w:r>
      <w:r w:rsidR="001215D4">
        <w:t>One</w:t>
      </w:r>
      <w:r w:rsidR="00BA19CF" w:rsidRPr="00BA19CF">
        <w:rPr>
          <w:lang w:val="el-GR"/>
        </w:rPr>
        <w:t xml:space="preserve">, </w:t>
      </w:r>
      <w:r w:rsidR="008D616A" w:rsidRPr="00545A75">
        <w:rPr>
          <w:lang w:val="el-GR"/>
        </w:rPr>
        <w:t xml:space="preserve">βασίζεται στις προδιαγραφές του </w:t>
      </w:r>
      <w:r w:rsidR="008D616A" w:rsidRPr="00545A75">
        <w:t>EUROCONTROL</w:t>
      </w:r>
      <w:r w:rsidR="008D616A" w:rsidRPr="00545A75">
        <w:rPr>
          <w:lang w:val="el-GR"/>
        </w:rPr>
        <w:t xml:space="preserve"> και ικανοποιεί πλήρως τις απατήσεις του </w:t>
      </w:r>
      <w:r w:rsidR="008D616A" w:rsidRPr="00545A75">
        <w:t>CP</w:t>
      </w:r>
      <w:r w:rsidR="008D616A" w:rsidRPr="00545A75">
        <w:rPr>
          <w:lang w:val="el-GR"/>
        </w:rPr>
        <w:t>1 του Ενιαίου Ευρωπαϊκού Ουρανού (</w:t>
      </w:r>
      <w:r w:rsidR="008D616A" w:rsidRPr="00545A75">
        <w:t>SES</w:t>
      </w:r>
      <w:r w:rsidR="008D616A" w:rsidRPr="00545A75">
        <w:rPr>
          <w:lang w:val="el-GR"/>
        </w:rPr>
        <w:t xml:space="preserve"> 2+).</w:t>
      </w:r>
    </w:p>
    <w:p w14:paraId="2E4F9AC5" w14:textId="4C028185" w:rsidR="0073256C" w:rsidRPr="00A83371" w:rsidRDefault="00CB1065" w:rsidP="00A83371">
      <w:pPr>
        <w:pStyle w:val="a6"/>
        <w:ind w:left="360"/>
        <w:jc w:val="both"/>
        <w:rPr>
          <w:lang w:val="el-GR"/>
        </w:rPr>
      </w:pPr>
      <w:r w:rsidRPr="00545A75">
        <w:rPr>
          <w:lang w:val="el-GR"/>
        </w:rPr>
        <w:t xml:space="preserve">Στο διάστημα αυτό, προχωρήσαμε σε πλήρη επαναπροσδιορισμό της αρχιτεκτονικής του συστήματος </w:t>
      </w:r>
      <w:r w:rsidRPr="00545A75">
        <w:t>ATM</w:t>
      </w:r>
      <w:r w:rsidR="00342C17" w:rsidRPr="00342C17">
        <w:rPr>
          <w:lang w:val="el-GR"/>
        </w:rPr>
        <w:t>,</w:t>
      </w:r>
      <w:r w:rsidRPr="00545A75">
        <w:rPr>
          <w:lang w:val="el-GR"/>
        </w:rPr>
        <w:t xml:space="preserve"> </w:t>
      </w:r>
      <w:r w:rsidR="00342C17">
        <w:rPr>
          <w:lang w:val="el-GR"/>
        </w:rPr>
        <w:t>υ</w:t>
      </w:r>
      <w:r w:rsidRPr="00545A75">
        <w:rPr>
          <w:lang w:val="el-GR"/>
        </w:rPr>
        <w:t>ιοθετώντας τετραπλές δικλίδες εφεδρείας (</w:t>
      </w:r>
      <w:r w:rsidRPr="00545A75">
        <w:t>quadruple</w:t>
      </w:r>
      <w:r w:rsidRPr="00545A75">
        <w:rPr>
          <w:lang w:val="el-GR"/>
        </w:rPr>
        <w:t xml:space="preserve"> </w:t>
      </w:r>
      <w:r w:rsidRPr="00545A75">
        <w:t>fail</w:t>
      </w:r>
      <w:r w:rsidRPr="00545A75">
        <w:rPr>
          <w:lang w:val="el-GR"/>
        </w:rPr>
        <w:t xml:space="preserve"> </w:t>
      </w:r>
      <w:r w:rsidRPr="00545A75">
        <w:t>redundancies</w:t>
      </w:r>
      <w:r w:rsidRPr="00545A75">
        <w:rPr>
          <w:lang w:val="el-GR"/>
        </w:rPr>
        <w:t>)</w:t>
      </w:r>
      <w:r w:rsidR="004E463A" w:rsidRPr="00545A75">
        <w:rPr>
          <w:lang w:val="el-GR"/>
        </w:rPr>
        <w:t xml:space="preserve"> </w:t>
      </w:r>
      <w:r w:rsidR="00342C17">
        <w:rPr>
          <w:lang w:val="el-GR"/>
        </w:rPr>
        <w:t xml:space="preserve">και </w:t>
      </w:r>
      <w:r w:rsidR="004E463A" w:rsidRPr="00545A75">
        <w:rPr>
          <w:lang w:val="el-GR"/>
        </w:rPr>
        <w:t>καλύ</w:t>
      </w:r>
      <w:r w:rsidR="00342C17">
        <w:rPr>
          <w:lang w:val="el-GR"/>
        </w:rPr>
        <w:t>πτοντας</w:t>
      </w:r>
      <w:r w:rsidR="004E463A" w:rsidRPr="00545A75">
        <w:rPr>
          <w:lang w:val="el-GR"/>
        </w:rPr>
        <w:t xml:space="preserve"> κενά στ</w:t>
      </w:r>
      <w:r w:rsidR="009669BD">
        <w:rPr>
          <w:lang w:val="el-GR"/>
        </w:rPr>
        <w:t>ις</w:t>
      </w:r>
      <w:r w:rsidR="004E463A" w:rsidRPr="00545A75">
        <w:rPr>
          <w:lang w:val="el-GR"/>
        </w:rPr>
        <w:t xml:space="preserve"> </w:t>
      </w:r>
      <w:r w:rsidR="009429B2">
        <w:rPr>
          <w:lang w:val="el-GR"/>
        </w:rPr>
        <w:t xml:space="preserve">βασικές </w:t>
      </w:r>
      <w:r w:rsidR="004E463A" w:rsidRPr="00545A75">
        <w:rPr>
          <w:lang w:val="el-GR"/>
        </w:rPr>
        <w:t>περιφερειακ</w:t>
      </w:r>
      <w:r w:rsidR="00593778">
        <w:rPr>
          <w:lang w:val="el-GR"/>
        </w:rPr>
        <w:t>ές</w:t>
      </w:r>
      <w:r w:rsidR="004E463A" w:rsidRPr="00545A75">
        <w:rPr>
          <w:lang w:val="el-GR"/>
        </w:rPr>
        <w:t xml:space="preserve"> δορυφορικ</w:t>
      </w:r>
      <w:r w:rsidR="00593778">
        <w:rPr>
          <w:lang w:val="el-GR"/>
        </w:rPr>
        <w:t>ές</w:t>
      </w:r>
      <w:r w:rsidR="004E463A" w:rsidRPr="00545A75">
        <w:rPr>
          <w:lang w:val="el-GR"/>
        </w:rPr>
        <w:t xml:space="preserve"> </w:t>
      </w:r>
      <w:r w:rsidR="00593778">
        <w:rPr>
          <w:lang w:val="el-GR"/>
        </w:rPr>
        <w:t xml:space="preserve">μονάδες </w:t>
      </w:r>
      <w:r w:rsidR="004E463A" w:rsidRPr="00545A75">
        <w:rPr>
          <w:lang w:val="el-GR"/>
        </w:rPr>
        <w:t>με συστημικό καταμερισμό (</w:t>
      </w:r>
      <w:r w:rsidR="004E463A" w:rsidRPr="00545A75">
        <w:t>partitions</w:t>
      </w:r>
      <w:r w:rsidR="004E463A" w:rsidRPr="00545A75">
        <w:rPr>
          <w:lang w:val="el-GR"/>
        </w:rPr>
        <w:t>)</w:t>
      </w:r>
      <w:r w:rsidR="007506AF">
        <w:rPr>
          <w:lang w:val="el-GR"/>
        </w:rPr>
        <w:t>,</w:t>
      </w:r>
      <w:r w:rsidR="004E463A" w:rsidRPr="00545A75">
        <w:rPr>
          <w:lang w:val="el-GR"/>
        </w:rPr>
        <w:t xml:space="preserve"> που δεν είχε προβλεφθεί στο παρελθόν</w:t>
      </w:r>
      <w:r w:rsidR="00342C17">
        <w:rPr>
          <w:lang w:val="el-GR"/>
        </w:rPr>
        <w:t>. Τ</w:t>
      </w:r>
      <w:r w:rsidR="004E463A" w:rsidRPr="00545A75">
        <w:rPr>
          <w:lang w:val="el-GR"/>
        </w:rPr>
        <w:t xml:space="preserve">αυτόχρονα θεσπίσαμε μια νέα </w:t>
      </w:r>
      <w:r w:rsidR="00AD7AF2">
        <w:rPr>
          <w:lang w:val="el-GR"/>
        </w:rPr>
        <w:t xml:space="preserve">στρατηγική </w:t>
      </w:r>
      <w:proofErr w:type="spellStart"/>
      <w:r w:rsidR="004E463A" w:rsidRPr="00545A75">
        <w:rPr>
          <w:lang w:val="el-GR"/>
        </w:rPr>
        <w:t>συμβασιοποίησης</w:t>
      </w:r>
      <w:proofErr w:type="spellEnd"/>
      <w:r w:rsidR="00342C17">
        <w:rPr>
          <w:lang w:val="el-GR"/>
        </w:rPr>
        <w:t xml:space="preserve"> που</w:t>
      </w:r>
      <w:r w:rsidR="008D616A" w:rsidRPr="00545A75">
        <w:rPr>
          <w:lang w:val="el-GR"/>
        </w:rPr>
        <w:t xml:space="preserve"> καλύπτει και την πρώτη περίοδο λειτουργίας</w:t>
      </w:r>
      <w:r w:rsidR="000845E2">
        <w:rPr>
          <w:lang w:val="el-GR"/>
        </w:rPr>
        <w:t xml:space="preserve"> (</w:t>
      </w:r>
      <w:r w:rsidR="000845E2">
        <w:t>operational</w:t>
      </w:r>
      <w:r w:rsidR="00342C17" w:rsidRPr="00342C17">
        <w:rPr>
          <w:lang w:val="el-GR"/>
        </w:rPr>
        <w:t xml:space="preserve"> </w:t>
      </w:r>
      <w:r w:rsidR="00342C17">
        <w:t>period</w:t>
      </w:r>
      <w:r w:rsidR="000845E2" w:rsidRPr="000845E2">
        <w:rPr>
          <w:lang w:val="el-GR"/>
        </w:rPr>
        <w:t xml:space="preserve"> </w:t>
      </w:r>
      <w:r w:rsidR="00D77A24">
        <w:t>subscription</w:t>
      </w:r>
      <w:r w:rsidR="00F4565C">
        <w:rPr>
          <w:lang w:val="el-GR"/>
        </w:rPr>
        <w:t xml:space="preserve"> </w:t>
      </w:r>
      <w:r w:rsidR="00F4565C">
        <w:t>model</w:t>
      </w:r>
      <w:r w:rsidR="000845E2" w:rsidRPr="000845E2">
        <w:rPr>
          <w:lang w:val="el-GR"/>
        </w:rPr>
        <w:t>)</w:t>
      </w:r>
      <w:r w:rsidR="008D616A" w:rsidRPr="00545A75">
        <w:rPr>
          <w:lang w:val="el-GR"/>
        </w:rPr>
        <w:t>, ώστε να αποτρέπονται καθυστερήσεις σ</w:t>
      </w:r>
      <w:r w:rsidR="00E61723">
        <w:rPr>
          <w:lang w:val="el-GR"/>
        </w:rPr>
        <w:t>ε</w:t>
      </w:r>
      <w:r w:rsidR="008D616A" w:rsidRPr="00545A75">
        <w:rPr>
          <w:lang w:val="el-GR"/>
        </w:rPr>
        <w:t xml:space="preserve"> μελλοντικές αναβαθμίσεις του συστήματος.</w:t>
      </w:r>
      <w:r w:rsidR="00A83371" w:rsidRPr="00A83371">
        <w:rPr>
          <w:lang w:val="el-GR"/>
        </w:rPr>
        <w:t xml:space="preserve"> </w:t>
      </w:r>
      <w:r w:rsidR="008D616A" w:rsidRPr="00A83371">
        <w:rPr>
          <w:lang w:val="el-GR"/>
        </w:rPr>
        <w:t xml:space="preserve">Παράλληλα, </w:t>
      </w:r>
      <w:r w:rsidR="00E0115D">
        <w:rPr>
          <w:lang w:val="el-GR"/>
        </w:rPr>
        <w:t xml:space="preserve">εφέτος </w:t>
      </w:r>
      <w:r w:rsidR="008D616A" w:rsidRPr="00A83371">
        <w:rPr>
          <w:lang w:val="el-GR"/>
        </w:rPr>
        <w:t>τον Απρίλιο, κλιμάκιο 8 Ελεγκτών Εναέριας Κυκλοφορίας (ΕΕΚ) και Ηλεκτρονικών (</w:t>
      </w:r>
      <w:r w:rsidR="008D616A" w:rsidRPr="00545A75">
        <w:t>ATSEP</w:t>
      </w:r>
      <w:r w:rsidR="008D616A" w:rsidRPr="00A83371">
        <w:rPr>
          <w:lang w:val="el-GR"/>
        </w:rPr>
        <w:t>) μετέβη στις εγκαταστάσεις της κατασκευάστριας εταιρείας</w:t>
      </w:r>
      <w:r w:rsidR="00D72C78" w:rsidRPr="00A83371">
        <w:rPr>
          <w:lang w:val="el-GR"/>
        </w:rPr>
        <w:t>,</w:t>
      </w:r>
      <w:r w:rsidR="008D616A" w:rsidRPr="00A83371">
        <w:rPr>
          <w:lang w:val="el-GR"/>
        </w:rPr>
        <w:t xml:space="preserve"> για εις βάθος εξοικείωση με τις δυνατότητες του συστήματος, αποκομίζοντας εξαιρετικά θετικές εντυπώσεις.</w:t>
      </w:r>
      <w:r w:rsidR="00C43DCF" w:rsidRPr="00A83371">
        <w:rPr>
          <w:rFonts w:eastAsia="Calibri" w:cstheme="minorHAnsi"/>
          <w:lang w:val="el-GR"/>
        </w:rPr>
        <w:t xml:space="preserve"> </w:t>
      </w:r>
    </w:p>
    <w:p w14:paraId="344057EB" w14:textId="77777777" w:rsidR="00771D57" w:rsidRDefault="00771D57" w:rsidP="0073256C">
      <w:pPr>
        <w:pStyle w:val="a6"/>
        <w:ind w:left="360"/>
        <w:jc w:val="both"/>
        <w:rPr>
          <w:lang w:val="el-GR"/>
        </w:rPr>
      </w:pPr>
    </w:p>
    <w:p w14:paraId="449EF919" w14:textId="11FD984F" w:rsidR="00771D57" w:rsidRPr="001D4F22" w:rsidRDefault="001D4F22" w:rsidP="00771D57">
      <w:pPr>
        <w:pStyle w:val="a6"/>
        <w:numPr>
          <w:ilvl w:val="0"/>
          <w:numId w:val="1"/>
        </w:numPr>
        <w:jc w:val="both"/>
        <w:rPr>
          <w:b/>
          <w:bCs/>
          <w:lang w:val="el-GR"/>
        </w:rPr>
      </w:pPr>
      <w:r w:rsidRPr="001D4F22">
        <w:rPr>
          <w:b/>
          <w:bCs/>
          <w:lang w:val="el-GR"/>
        </w:rPr>
        <w:t xml:space="preserve">Πότε </w:t>
      </w:r>
      <w:r w:rsidR="00047EA5">
        <w:rPr>
          <w:b/>
          <w:bCs/>
          <w:lang w:val="el-GR"/>
        </w:rPr>
        <w:t>θα</w:t>
      </w:r>
      <w:r w:rsidRPr="001D4F22">
        <w:rPr>
          <w:b/>
          <w:bCs/>
          <w:lang w:val="el-GR"/>
        </w:rPr>
        <w:t xml:space="preserve"> τεθεί σε λειτουργία το νέο </w:t>
      </w:r>
      <w:r w:rsidR="00901EF4">
        <w:rPr>
          <w:b/>
          <w:bCs/>
          <w:lang w:val="el-GR"/>
        </w:rPr>
        <w:t xml:space="preserve">αυτό </w:t>
      </w:r>
      <w:r w:rsidRPr="001D4F22">
        <w:rPr>
          <w:b/>
          <w:bCs/>
          <w:lang w:val="el-GR"/>
        </w:rPr>
        <w:t>σύστημα</w:t>
      </w:r>
      <w:r>
        <w:rPr>
          <w:b/>
          <w:bCs/>
          <w:lang w:val="el-GR"/>
        </w:rPr>
        <w:t xml:space="preserve"> </w:t>
      </w:r>
      <w:r w:rsidR="00901EF4">
        <w:rPr>
          <w:b/>
          <w:bCs/>
          <w:lang w:val="el-GR"/>
        </w:rPr>
        <w:t xml:space="preserve">διαχείρισης εναέριας κυκλοφορίας </w:t>
      </w:r>
      <w:r>
        <w:rPr>
          <w:b/>
          <w:bCs/>
          <w:lang w:val="el-GR"/>
        </w:rPr>
        <w:t>ΑΤΜ;</w:t>
      </w:r>
      <w:r w:rsidRPr="001D4F22">
        <w:rPr>
          <w:b/>
          <w:bCs/>
          <w:lang w:val="el-GR"/>
        </w:rPr>
        <w:t xml:space="preserve"> </w:t>
      </w:r>
    </w:p>
    <w:p w14:paraId="7A00A90B" w14:textId="6BA268D4" w:rsidR="00927FEE" w:rsidRDefault="00111471" w:rsidP="00111471">
      <w:pPr>
        <w:pStyle w:val="a6"/>
        <w:ind w:left="360"/>
        <w:jc w:val="both"/>
        <w:rPr>
          <w:lang w:val="el-GR"/>
        </w:rPr>
      </w:pPr>
      <w:r w:rsidRPr="00111471">
        <w:rPr>
          <w:lang w:val="el-GR"/>
        </w:rPr>
        <w:t xml:space="preserve">Ακολουθώντας τις προβλεπόμενες δημοσιονομικές διαδικασίες, </w:t>
      </w:r>
      <w:r w:rsidR="0040661C">
        <w:rPr>
          <w:lang w:val="el-GR"/>
        </w:rPr>
        <w:t>βάσει του ν</w:t>
      </w:r>
      <w:r w:rsidR="0040661C" w:rsidRPr="0040661C">
        <w:rPr>
          <w:lang w:val="el-GR"/>
        </w:rPr>
        <w:t>.</w:t>
      </w:r>
      <w:r w:rsidR="0040661C">
        <w:rPr>
          <w:lang w:val="el-GR"/>
        </w:rPr>
        <w:t>4412</w:t>
      </w:r>
      <w:r w:rsidR="00F53DE2">
        <w:rPr>
          <w:lang w:val="el-GR"/>
        </w:rPr>
        <w:t>/16</w:t>
      </w:r>
      <w:r w:rsidR="0040661C">
        <w:rPr>
          <w:lang w:val="el-GR"/>
        </w:rPr>
        <w:t xml:space="preserve">, </w:t>
      </w:r>
      <w:r w:rsidRPr="00111471">
        <w:rPr>
          <w:lang w:val="el-GR"/>
        </w:rPr>
        <w:t>υποβ</w:t>
      </w:r>
      <w:r w:rsidR="006E6CAF">
        <w:rPr>
          <w:lang w:val="el-GR"/>
        </w:rPr>
        <w:t>λήθηκε</w:t>
      </w:r>
      <w:r w:rsidRPr="00111471">
        <w:rPr>
          <w:lang w:val="el-GR"/>
        </w:rPr>
        <w:t xml:space="preserve"> στην Ενιαία Αρχή Δημοσίων Συμβάσεων (ΕΑΔΗΣΥ) η αιτιολογημένη αίτηση για</w:t>
      </w:r>
      <w:r w:rsidR="0010174C">
        <w:rPr>
          <w:lang w:val="el-GR"/>
        </w:rPr>
        <w:t xml:space="preserve"> τη σχετική</w:t>
      </w:r>
      <w:r w:rsidRPr="00111471">
        <w:rPr>
          <w:lang w:val="el-GR"/>
        </w:rPr>
        <w:t xml:space="preserve"> </w:t>
      </w:r>
      <w:r w:rsidR="00D84503">
        <w:rPr>
          <w:lang w:val="el-GR"/>
        </w:rPr>
        <w:t>έγκριση</w:t>
      </w:r>
      <w:r w:rsidRPr="00111471">
        <w:rPr>
          <w:lang w:val="el-GR"/>
        </w:rPr>
        <w:t>. Αμέσως μετά την απόφαση της ΕΑΔΗΣΥ, ο φάκελος θα διαβιβαστεί στο Ελεγκτικό Συνέδριο (Ε</w:t>
      </w:r>
      <w:r w:rsidR="002748E9">
        <w:rPr>
          <w:lang w:val="el-GR"/>
        </w:rPr>
        <w:t>Λ</w:t>
      </w:r>
      <w:r w:rsidRPr="00111471">
        <w:rPr>
          <w:lang w:val="el-GR"/>
        </w:rPr>
        <w:t>.Σ</w:t>
      </w:r>
      <w:r w:rsidR="002748E9">
        <w:rPr>
          <w:lang w:val="el-GR"/>
        </w:rPr>
        <w:t>ΥΝ</w:t>
      </w:r>
      <w:r w:rsidRPr="00111471">
        <w:rPr>
          <w:lang w:val="el-GR"/>
        </w:rPr>
        <w:t>.)</w:t>
      </w:r>
      <w:r>
        <w:rPr>
          <w:lang w:val="el-GR"/>
        </w:rPr>
        <w:t>, και με</w:t>
      </w:r>
      <w:r w:rsidRPr="00111471">
        <w:rPr>
          <w:lang w:val="el-GR"/>
        </w:rPr>
        <w:t xml:space="preserve"> την ολοκλήρωση της ελεγκτικής διαδικασίας, το έργο θα μπορεί να εκκινήσει άμεσα, βάσει </w:t>
      </w:r>
      <w:proofErr w:type="spellStart"/>
      <w:r w:rsidRPr="00111471">
        <w:rPr>
          <w:lang w:val="el-GR"/>
        </w:rPr>
        <w:t>Letter</w:t>
      </w:r>
      <w:proofErr w:type="spellEnd"/>
      <w:r w:rsidRPr="00111471">
        <w:rPr>
          <w:lang w:val="el-GR"/>
        </w:rPr>
        <w:t xml:space="preserve"> of </w:t>
      </w:r>
      <w:proofErr w:type="spellStart"/>
      <w:r w:rsidRPr="00111471">
        <w:rPr>
          <w:lang w:val="el-GR"/>
        </w:rPr>
        <w:t>Intent</w:t>
      </w:r>
      <w:proofErr w:type="spellEnd"/>
      <w:r w:rsidRPr="00111471">
        <w:rPr>
          <w:lang w:val="el-GR"/>
        </w:rPr>
        <w:t xml:space="preserve"> (</w:t>
      </w:r>
      <w:proofErr w:type="spellStart"/>
      <w:r w:rsidRPr="00111471">
        <w:rPr>
          <w:lang w:val="el-GR"/>
        </w:rPr>
        <w:t>LoI</w:t>
      </w:r>
      <w:proofErr w:type="spellEnd"/>
      <w:r w:rsidRPr="00111471">
        <w:rPr>
          <w:lang w:val="el-GR"/>
        </w:rPr>
        <w:t>)</w:t>
      </w:r>
      <w:r w:rsidR="00301F9D">
        <w:rPr>
          <w:lang w:val="el-GR"/>
        </w:rPr>
        <w:t xml:space="preserve">, </w:t>
      </w:r>
      <w:r w:rsidR="00EC5E07">
        <w:rPr>
          <w:lang w:val="el-GR"/>
        </w:rPr>
        <w:t>έτσι όπως</w:t>
      </w:r>
      <w:r w:rsidRPr="00111471">
        <w:rPr>
          <w:lang w:val="el-GR"/>
        </w:rPr>
        <w:t xml:space="preserve"> έχει</w:t>
      </w:r>
      <w:r w:rsidR="00276F86">
        <w:rPr>
          <w:lang w:val="el-GR"/>
        </w:rPr>
        <w:t xml:space="preserve"> ήδη</w:t>
      </w:r>
      <w:r w:rsidRPr="00111471">
        <w:rPr>
          <w:lang w:val="el-GR"/>
        </w:rPr>
        <w:t xml:space="preserve"> συμφωνηθεί με την κατασκευάστρια εταιρεία, ώστε να μη χαθεί πολύτιμος χρόνος.</w:t>
      </w:r>
      <w:r>
        <w:rPr>
          <w:lang w:val="el-GR"/>
        </w:rPr>
        <w:t xml:space="preserve"> </w:t>
      </w:r>
      <w:r w:rsidRPr="00111471">
        <w:rPr>
          <w:lang w:val="el-GR"/>
        </w:rPr>
        <w:t>Σύμφωνα με τον σχεδιασμό, ο εξοπλισμός θα εγκατασταθεί εντός του 2027, ενώ έως το τέλος του 2028 το νέο σύστημα θα είναι επιχειρησιακά διαθέσιμο.</w:t>
      </w:r>
    </w:p>
    <w:p w14:paraId="2291019C" w14:textId="77777777" w:rsidR="00111471" w:rsidRPr="00111471" w:rsidRDefault="00111471" w:rsidP="00111471">
      <w:pPr>
        <w:pStyle w:val="a6"/>
        <w:ind w:left="360"/>
        <w:jc w:val="both"/>
        <w:rPr>
          <w:lang w:val="el-GR"/>
        </w:rPr>
      </w:pPr>
    </w:p>
    <w:p w14:paraId="37DDD301" w14:textId="6B141C66" w:rsidR="00E50CF3" w:rsidRDefault="00E50CF3" w:rsidP="00992B3B">
      <w:pPr>
        <w:pStyle w:val="a6"/>
        <w:numPr>
          <w:ilvl w:val="0"/>
          <w:numId w:val="1"/>
        </w:numPr>
        <w:jc w:val="both"/>
        <w:rPr>
          <w:b/>
          <w:bCs/>
          <w:lang w:val="el-GR"/>
        </w:rPr>
      </w:pPr>
      <w:r>
        <w:rPr>
          <w:b/>
          <w:bCs/>
          <w:lang w:val="el-GR"/>
        </w:rPr>
        <w:lastRenderedPageBreak/>
        <w:t xml:space="preserve">Σχετικά με το περιστατικό του ραντάρ της </w:t>
      </w:r>
      <w:proofErr w:type="spellStart"/>
      <w:r>
        <w:rPr>
          <w:b/>
          <w:bCs/>
          <w:lang w:val="el-GR"/>
        </w:rPr>
        <w:t>Μερέντας</w:t>
      </w:r>
      <w:proofErr w:type="spellEnd"/>
      <w:r>
        <w:rPr>
          <w:b/>
          <w:bCs/>
          <w:lang w:val="el-GR"/>
        </w:rPr>
        <w:t xml:space="preserve">, του Διεθνούς Αεροδρομίου Αθηνών </w:t>
      </w:r>
      <w:r w:rsidR="002A0A7D">
        <w:rPr>
          <w:b/>
          <w:bCs/>
          <w:lang w:val="el-GR"/>
        </w:rPr>
        <w:t>(ΔΑΑ)</w:t>
      </w:r>
      <w:r w:rsidR="0049240A">
        <w:rPr>
          <w:b/>
          <w:bCs/>
          <w:lang w:val="el-GR"/>
        </w:rPr>
        <w:t>,</w:t>
      </w:r>
      <w:r w:rsidR="002A0A7D">
        <w:rPr>
          <w:b/>
          <w:bCs/>
          <w:lang w:val="el-GR"/>
        </w:rPr>
        <w:t xml:space="preserve"> </w:t>
      </w:r>
      <w:r>
        <w:rPr>
          <w:b/>
          <w:bCs/>
          <w:lang w:val="el-GR"/>
        </w:rPr>
        <w:t xml:space="preserve">που </w:t>
      </w:r>
      <w:r w:rsidR="00E624D3">
        <w:rPr>
          <w:b/>
          <w:bCs/>
          <w:lang w:val="el-GR"/>
        </w:rPr>
        <w:t xml:space="preserve">αναφέρθηκε </w:t>
      </w:r>
      <w:r>
        <w:rPr>
          <w:b/>
          <w:bCs/>
          <w:lang w:val="el-GR"/>
        </w:rPr>
        <w:t xml:space="preserve">πρόσφατα </w:t>
      </w:r>
      <w:r w:rsidR="00E624D3">
        <w:rPr>
          <w:b/>
          <w:bCs/>
          <w:lang w:val="el-GR"/>
        </w:rPr>
        <w:t>σε κάποια ΜΜΕ</w:t>
      </w:r>
      <w:r>
        <w:rPr>
          <w:b/>
          <w:bCs/>
          <w:lang w:val="el-GR"/>
        </w:rPr>
        <w:t>, τι ακριβώς</w:t>
      </w:r>
      <w:r w:rsidR="0049240A">
        <w:rPr>
          <w:b/>
          <w:bCs/>
          <w:lang w:val="el-GR"/>
        </w:rPr>
        <w:t xml:space="preserve"> </w:t>
      </w:r>
      <w:r w:rsidR="00F611B8">
        <w:rPr>
          <w:b/>
          <w:bCs/>
          <w:lang w:val="el-GR"/>
        </w:rPr>
        <w:t xml:space="preserve">συνέβη </w:t>
      </w:r>
      <w:r w:rsidR="0049240A">
        <w:rPr>
          <w:b/>
          <w:bCs/>
          <w:lang w:val="el-GR"/>
        </w:rPr>
        <w:t>και πώς επιλύθηκε</w:t>
      </w:r>
      <w:r>
        <w:rPr>
          <w:b/>
          <w:bCs/>
          <w:lang w:val="el-GR"/>
        </w:rPr>
        <w:t>.</w:t>
      </w:r>
    </w:p>
    <w:p w14:paraId="2658F457" w14:textId="71FFBFF1" w:rsidR="00EC48A0" w:rsidRPr="007E7AA4" w:rsidRDefault="00EC48A0" w:rsidP="007E7AA4">
      <w:pPr>
        <w:pStyle w:val="a6"/>
        <w:ind w:left="360"/>
        <w:jc w:val="both"/>
        <w:rPr>
          <w:lang w:val="el-GR"/>
        </w:rPr>
      </w:pPr>
      <w:r w:rsidRPr="00EC48A0">
        <w:rPr>
          <w:lang w:val="el-GR"/>
        </w:rPr>
        <w:t xml:space="preserve">Καταρχάς, φέτος το ραντάρ της </w:t>
      </w:r>
      <w:proofErr w:type="spellStart"/>
      <w:r w:rsidRPr="00EC48A0">
        <w:rPr>
          <w:lang w:val="el-GR"/>
        </w:rPr>
        <w:t>Μερέντας</w:t>
      </w:r>
      <w:proofErr w:type="spellEnd"/>
      <w:r w:rsidRPr="00EC48A0">
        <w:rPr>
          <w:lang w:val="el-GR"/>
        </w:rPr>
        <w:t>, ηλικίας 25 ετών, παρουσίασε έως τον Ιούλιο ποσοστά διαθεσιμότητας που άγγιξαν το 100%, κάτι που δεν είχε επιτευχθεί τα προηγούμενα χρόνια. Το</w:t>
      </w:r>
      <w:r w:rsidR="00D83FF6">
        <w:rPr>
          <w:lang w:val="el-GR"/>
        </w:rPr>
        <w:t xml:space="preserve"> ποσοστό </w:t>
      </w:r>
      <w:r w:rsidRPr="00EC48A0">
        <w:rPr>
          <w:lang w:val="el-GR"/>
        </w:rPr>
        <w:t xml:space="preserve">αυτό δεν είναι τυχαίο, αλλά </w:t>
      </w:r>
      <w:r>
        <w:rPr>
          <w:lang w:val="el-GR"/>
        </w:rPr>
        <w:t>αποτέλεσμα</w:t>
      </w:r>
      <w:r w:rsidRPr="00EC48A0">
        <w:rPr>
          <w:lang w:val="el-GR"/>
        </w:rPr>
        <w:t xml:space="preserve"> της πιο αποτελεσματικής διαχείριση</w:t>
      </w:r>
      <w:r w:rsidR="002317AD">
        <w:rPr>
          <w:lang w:val="el-GR"/>
        </w:rPr>
        <w:t>ς</w:t>
      </w:r>
      <w:r w:rsidRPr="00EC48A0">
        <w:rPr>
          <w:lang w:val="el-GR"/>
        </w:rPr>
        <w:t xml:space="preserve"> της συντήρησης.</w:t>
      </w:r>
      <w:r>
        <w:rPr>
          <w:lang w:val="el-GR"/>
        </w:rPr>
        <w:t xml:space="preserve"> </w:t>
      </w:r>
      <w:r w:rsidRPr="00EC48A0">
        <w:rPr>
          <w:lang w:val="el-GR"/>
        </w:rPr>
        <w:t xml:space="preserve">Προκειμένου να επιταχύνουμε τις διαδικασίες προμήθειας ανταλλακτικών, </w:t>
      </w:r>
      <w:r w:rsidR="008826D5">
        <w:rPr>
          <w:lang w:val="el-GR"/>
        </w:rPr>
        <w:t xml:space="preserve">για την άμεση αντιμετώπιση των </w:t>
      </w:r>
      <w:r w:rsidR="007B3DC3">
        <w:rPr>
          <w:lang w:val="el-GR"/>
        </w:rPr>
        <w:t>τεχνικών</w:t>
      </w:r>
      <w:r w:rsidR="008826D5">
        <w:rPr>
          <w:lang w:val="el-GR"/>
        </w:rPr>
        <w:t xml:space="preserve"> ζητημάτων, </w:t>
      </w:r>
      <w:r>
        <w:rPr>
          <w:lang w:val="el-GR"/>
        </w:rPr>
        <w:t>ενεργοποιήσαμε</w:t>
      </w:r>
      <w:r w:rsidRPr="00EC48A0">
        <w:rPr>
          <w:lang w:val="el-GR"/>
        </w:rPr>
        <w:t xml:space="preserve"> </w:t>
      </w:r>
      <w:r w:rsidR="00A603AF">
        <w:rPr>
          <w:lang w:val="el-GR"/>
        </w:rPr>
        <w:t xml:space="preserve">πέρυσι </w:t>
      </w:r>
      <w:r w:rsidRPr="00EC48A0">
        <w:rPr>
          <w:lang w:val="el-GR"/>
        </w:rPr>
        <w:t>το άρθρο 17 της Σύμβασης Ανάπτυξης Αεροδρομίου</w:t>
      </w:r>
      <w:r w:rsidR="002748E9">
        <w:rPr>
          <w:lang w:val="el-GR"/>
        </w:rPr>
        <w:t xml:space="preserve"> των Σπάτων</w:t>
      </w:r>
      <w:r w:rsidRPr="00EC48A0">
        <w:rPr>
          <w:lang w:val="el-GR"/>
        </w:rPr>
        <w:t xml:space="preserve">, </w:t>
      </w:r>
      <w:r w:rsidR="0014026E">
        <w:rPr>
          <w:lang w:val="el-GR"/>
        </w:rPr>
        <w:t>ώστε</w:t>
      </w:r>
      <w:r w:rsidRPr="00EC48A0">
        <w:rPr>
          <w:lang w:val="el-GR"/>
        </w:rPr>
        <w:t xml:space="preserve"> ο </w:t>
      </w:r>
      <w:r w:rsidR="002748E9">
        <w:rPr>
          <w:lang w:val="el-GR"/>
        </w:rPr>
        <w:t>Διεθνής Αερολιμένας Αθηνών (</w:t>
      </w:r>
      <w:r w:rsidRPr="00EC48A0">
        <w:rPr>
          <w:lang w:val="el-GR"/>
        </w:rPr>
        <w:t>ΔΑΑ</w:t>
      </w:r>
      <w:r w:rsidR="002748E9">
        <w:rPr>
          <w:lang w:val="el-GR"/>
        </w:rPr>
        <w:t>)</w:t>
      </w:r>
      <w:r w:rsidRPr="00EC48A0">
        <w:rPr>
          <w:lang w:val="el-GR"/>
        </w:rPr>
        <w:t xml:space="preserve"> προμηθε</w:t>
      </w:r>
      <w:r w:rsidR="00C1425E">
        <w:rPr>
          <w:lang w:val="el-GR"/>
        </w:rPr>
        <w:t>ύτηκε</w:t>
      </w:r>
      <w:r w:rsidRPr="00EC48A0">
        <w:rPr>
          <w:lang w:val="el-GR"/>
        </w:rPr>
        <w:t>, για λογαριασμό και με επιβάρυνση της ΥΠΑ, τα αναγκαία ανταλλακτικά</w:t>
      </w:r>
      <w:r w:rsidR="00C1425E">
        <w:rPr>
          <w:lang w:val="el-GR"/>
        </w:rPr>
        <w:t xml:space="preserve"> ραντάρ</w:t>
      </w:r>
      <w:r w:rsidRPr="00EC48A0">
        <w:rPr>
          <w:lang w:val="el-GR"/>
        </w:rPr>
        <w:t>.</w:t>
      </w:r>
      <w:r w:rsidR="007E7AA4">
        <w:rPr>
          <w:lang w:val="el-GR"/>
        </w:rPr>
        <w:t xml:space="preserve"> </w:t>
      </w:r>
      <w:r w:rsidRPr="007E7AA4">
        <w:rPr>
          <w:lang w:val="el-GR"/>
        </w:rPr>
        <w:t xml:space="preserve">Στις 19 Αυγούστου, </w:t>
      </w:r>
      <w:r w:rsidR="007E7AA4">
        <w:rPr>
          <w:lang w:val="el-GR"/>
        </w:rPr>
        <w:t xml:space="preserve">αστόχησε </w:t>
      </w:r>
      <w:r w:rsidR="005859E9">
        <w:rPr>
          <w:lang w:val="el-GR"/>
        </w:rPr>
        <w:t xml:space="preserve">το </w:t>
      </w:r>
      <w:proofErr w:type="spellStart"/>
      <w:r w:rsidR="005859E9">
        <w:rPr>
          <w:lang w:val="el-GR"/>
        </w:rPr>
        <w:t>φερέσυχνο</w:t>
      </w:r>
      <w:proofErr w:type="spellEnd"/>
      <w:r w:rsidR="005859E9">
        <w:rPr>
          <w:lang w:val="el-GR"/>
        </w:rPr>
        <w:t xml:space="preserve"> (</w:t>
      </w:r>
      <w:r w:rsidR="005859E9">
        <w:t>DR</w:t>
      </w:r>
      <w:r w:rsidR="00811095">
        <w:t>ML</w:t>
      </w:r>
      <w:r w:rsidR="005859E9" w:rsidRPr="00AC4E18">
        <w:rPr>
          <w:lang w:val="el-GR"/>
        </w:rPr>
        <w:t>)</w:t>
      </w:r>
      <w:r w:rsidR="005859E9">
        <w:rPr>
          <w:lang w:val="el-GR"/>
        </w:rPr>
        <w:t>,</w:t>
      </w:r>
      <w:r w:rsidRPr="007E7AA4">
        <w:rPr>
          <w:lang w:val="el-GR"/>
        </w:rPr>
        <w:t xml:space="preserve"> το οποίο αποτελεί σύστημα </w:t>
      </w:r>
      <w:r w:rsidR="005859E9">
        <w:rPr>
          <w:lang w:val="el-GR"/>
        </w:rPr>
        <w:t xml:space="preserve">ασύρματης </w:t>
      </w:r>
      <w:r w:rsidRPr="007E7AA4">
        <w:rPr>
          <w:lang w:val="el-GR"/>
        </w:rPr>
        <w:t>μεταφοράς δεδομένων,</w:t>
      </w:r>
      <w:r w:rsidR="005859E9">
        <w:rPr>
          <w:lang w:val="el-GR"/>
        </w:rPr>
        <w:t xml:space="preserve"> ενώ σταμάτησε και η λειτουργία του </w:t>
      </w:r>
      <w:proofErr w:type="spellStart"/>
      <w:r w:rsidR="005859E9">
        <w:rPr>
          <w:lang w:val="el-GR"/>
        </w:rPr>
        <w:t>πολυπλέκτη</w:t>
      </w:r>
      <w:proofErr w:type="spellEnd"/>
      <w:r w:rsidR="00F60ABC">
        <w:rPr>
          <w:lang w:val="el-GR"/>
        </w:rPr>
        <w:t>,</w:t>
      </w:r>
      <w:r w:rsidR="00531C76" w:rsidRPr="00531C76">
        <w:rPr>
          <w:lang w:val="el-GR"/>
        </w:rPr>
        <w:t xml:space="preserve"> </w:t>
      </w:r>
      <w:r w:rsidR="00531C76">
        <w:rPr>
          <w:lang w:val="el-GR"/>
        </w:rPr>
        <w:t xml:space="preserve">λόγω επαναλαμβανόμενων μεταπτώσεων </w:t>
      </w:r>
      <w:r w:rsidR="00D242D9">
        <w:rPr>
          <w:lang w:val="el-GR"/>
        </w:rPr>
        <w:t>μεταξύ</w:t>
      </w:r>
      <w:r w:rsidR="00531C76">
        <w:rPr>
          <w:lang w:val="el-GR"/>
        </w:rPr>
        <w:t xml:space="preserve"> εναλλακτικών συστημάτων τροφοδοσίας</w:t>
      </w:r>
      <w:r w:rsidR="00EC1521">
        <w:rPr>
          <w:lang w:val="el-GR"/>
        </w:rPr>
        <w:t xml:space="preserve">. Αυτές </w:t>
      </w:r>
      <w:r w:rsidR="00C55369">
        <w:rPr>
          <w:lang w:val="el-GR"/>
        </w:rPr>
        <w:t>οφείλοντα</w:t>
      </w:r>
      <w:r w:rsidR="00EC1521">
        <w:rPr>
          <w:lang w:val="el-GR"/>
        </w:rPr>
        <w:t>ν</w:t>
      </w:r>
      <w:r w:rsidR="00C55369">
        <w:rPr>
          <w:lang w:val="el-GR"/>
        </w:rPr>
        <w:t xml:space="preserve"> στις </w:t>
      </w:r>
      <w:r w:rsidR="00394127">
        <w:rPr>
          <w:lang w:val="el-GR"/>
        </w:rPr>
        <w:t>διαδοχικ</w:t>
      </w:r>
      <w:r w:rsidR="00C55369">
        <w:rPr>
          <w:lang w:val="el-GR"/>
        </w:rPr>
        <w:t>ές</w:t>
      </w:r>
      <w:r w:rsidR="00394127">
        <w:rPr>
          <w:lang w:val="el-GR"/>
        </w:rPr>
        <w:t xml:space="preserve"> </w:t>
      </w:r>
      <w:r w:rsidR="00531C76">
        <w:rPr>
          <w:lang w:val="el-GR"/>
        </w:rPr>
        <w:t>διακοπ</w:t>
      </w:r>
      <w:r w:rsidR="00C55369">
        <w:rPr>
          <w:lang w:val="el-GR"/>
        </w:rPr>
        <w:t>ές</w:t>
      </w:r>
      <w:r w:rsidR="00531C76">
        <w:rPr>
          <w:lang w:val="el-GR"/>
        </w:rPr>
        <w:t xml:space="preserve"> στο </w:t>
      </w:r>
      <w:r w:rsidR="00F92E5B">
        <w:rPr>
          <w:lang w:val="el-GR"/>
        </w:rPr>
        <w:t>δίκτυο</w:t>
      </w:r>
      <w:r w:rsidR="00531C76">
        <w:rPr>
          <w:lang w:val="el-GR"/>
        </w:rPr>
        <w:t xml:space="preserve"> του ΔΕΔΔΗΕ</w:t>
      </w:r>
      <w:r w:rsidR="00C55369">
        <w:rPr>
          <w:lang w:val="el-GR"/>
        </w:rPr>
        <w:t xml:space="preserve"> εξαιτίας της πυρκαγιάς στην περιοχή της Κερατέας</w:t>
      </w:r>
      <w:r w:rsidR="00D242D9">
        <w:rPr>
          <w:lang w:val="el-GR"/>
        </w:rPr>
        <w:t xml:space="preserve">. Για τον ίδιο λόγο είχαν διακοπεί και τα κυκλώματα του ΟΤΕ. Κατά </w:t>
      </w:r>
      <w:r w:rsidRPr="007E7AA4">
        <w:rPr>
          <w:lang w:val="el-GR"/>
        </w:rPr>
        <w:t>συνέπεια</w:t>
      </w:r>
      <w:r w:rsidR="00D242D9">
        <w:rPr>
          <w:lang w:val="el-GR"/>
        </w:rPr>
        <w:t xml:space="preserve"> διακόπηκε</w:t>
      </w:r>
      <w:r w:rsidRPr="007E7AA4">
        <w:rPr>
          <w:lang w:val="el-GR"/>
        </w:rPr>
        <w:t xml:space="preserve"> για 16 ώρες η επικοινωνία μεταξύ </w:t>
      </w:r>
      <w:r w:rsidR="00686837">
        <w:rPr>
          <w:lang w:val="el-GR"/>
        </w:rPr>
        <w:t>αεροδρομίου</w:t>
      </w:r>
      <w:r w:rsidRPr="007E7AA4">
        <w:rPr>
          <w:lang w:val="el-GR"/>
        </w:rPr>
        <w:t xml:space="preserve"> και ραντάρ. Το </w:t>
      </w:r>
      <w:r w:rsidR="009B641E">
        <w:rPr>
          <w:lang w:val="el-GR"/>
        </w:rPr>
        <w:t>πρόβλημα</w:t>
      </w:r>
      <w:r w:rsidR="009B641E" w:rsidRPr="007E7AA4">
        <w:rPr>
          <w:lang w:val="el-GR"/>
        </w:rPr>
        <w:t xml:space="preserve"> </w:t>
      </w:r>
      <w:r w:rsidRPr="007E7AA4">
        <w:rPr>
          <w:lang w:val="el-GR"/>
        </w:rPr>
        <w:t xml:space="preserve">αντιμετωπίστηκε με παράκαμψη </w:t>
      </w:r>
      <w:r w:rsidR="005859E9">
        <w:rPr>
          <w:lang w:val="el-GR"/>
        </w:rPr>
        <w:t>του</w:t>
      </w:r>
      <w:r w:rsidR="00752C1B" w:rsidRPr="00AC4E18">
        <w:rPr>
          <w:lang w:val="el-GR"/>
        </w:rPr>
        <w:t xml:space="preserve"> </w:t>
      </w:r>
      <w:r w:rsidR="00752C1B">
        <w:t>DR</w:t>
      </w:r>
      <w:r w:rsidR="00A11027">
        <w:t>ML</w:t>
      </w:r>
      <w:r w:rsidR="005859E9">
        <w:rPr>
          <w:lang w:val="el-GR"/>
        </w:rPr>
        <w:t xml:space="preserve"> </w:t>
      </w:r>
      <w:r w:rsidRPr="007E7AA4">
        <w:rPr>
          <w:lang w:val="el-GR"/>
        </w:rPr>
        <w:t>μέσω</w:t>
      </w:r>
      <w:r w:rsidR="007E7AA4">
        <w:rPr>
          <w:lang w:val="el-GR"/>
        </w:rPr>
        <w:t xml:space="preserve"> κυκλωμάτων </w:t>
      </w:r>
      <w:r w:rsidRPr="007E7AA4">
        <w:rPr>
          <w:lang w:val="el-GR"/>
        </w:rPr>
        <w:t xml:space="preserve">ΟΤΕ, </w:t>
      </w:r>
      <w:r w:rsidR="00D242D9">
        <w:rPr>
          <w:lang w:val="el-GR"/>
        </w:rPr>
        <w:t xml:space="preserve">όταν αυτά </w:t>
      </w:r>
      <w:r w:rsidR="00972A7F">
        <w:rPr>
          <w:lang w:val="el-GR"/>
        </w:rPr>
        <w:t xml:space="preserve">πλέον </w:t>
      </w:r>
      <w:r w:rsidR="00D242D9">
        <w:rPr>
          <w:lang w:val="el-GR"/>
        </w:rPr>
        <w:t xml:space="preserve">επανήλθαν, </w:t>
      </w:r>
      <w:r w:rsidRPr="007E7AA4">
        <w:rPr>
          <w:lang w:val="el-GR"/>
        </w:rPr>
        <w:t xml:space="preserve">αποκαθιστώντας τη </w:t>
      </w:r>
      <w:r w:rsidR="003430E2">
        <w:rPr>
          <w:lang w:val="el-GR"/>
        </w:rPr>
        <w:t>μεταφορά δεδομένων</w:t>
      </w:r>
      <w:r w:rsidR="0083419E">
        <w:rPr>
          <w:lang w:val="el-GR"/>
        </w:rPr>
        <w:t>, ενώ αργότερα αποκαταστάθηκ</w:t>
      </w:r>
      <w:r w:rsidR="004B242A">
        <w:rPr>
          <w:lang w:val="el-GR"/>
        </w:rPr>
        <w:t xml:space="preserve">αν </w:t>
      </w:r>
      <w:r w:rsidR="0083419E">
        <w:rPr>
          <w:lang w:val="el-GR"/>
        </w:rPr>
        <w:t>και οι εφεδρικές συχνότητες</w:t>
      </w:r>
      <w:r w:rsidRPr="007E7AA4">
        <w:rPr>
          <w:lang w:val="el-GR"/>
        </w:rPr>
        <w:t>.</w:t>
      </w:r>
    </w:p>
    <w:p w14:paraId="0B8C7E84" w14:textId="77777777" w:rsidR="00FA2190" w:rsidRDefault="00FA2190" w:rsidP="00FA2190">
      <w:pPr>
        <w:pStyle w:val="a6"/>
        <w:ind w:left="360"/>
        <w:jc w:val="both"/>
        <w:rPr>
          <w:lang w:val="el-GR"/>
        </w:rPr>
      </w:pPr>
    </w:p>
    <w:p w14:paraId="3CC6D962" w14:textId="77777777" w:rsidR="00C73879" w:rsidRPr="00FA2190" w:rsidRDefault="00C73879" w:rsidP="00C73879">
      <w:pPr>
        <w:pStyle w:val="a6"/>
        <w:numPr>
          <w:ilvl w:val="0"/>
          <w:numId w:val="1"/>
        </w:numPr>
        <w:jc w:val="both"/>
        <w:rPr>
          <w:lang w:val="el-GR"/>
        </w:rPr>
      </w:pPr>
      <w:r w:rsidRPr="00FA2190">
        <w:rPr>
          <w:b/>
          <w:bCs/>
          <w:lang w:val="el-GR"/>
        </w:rPr>
        <w:t>Ακούστηκε ότι το ίδιο σύστημα είχε πρόβλημα και πέρυσι, αληθεύει αυτό;</w:t>
      </w:r>
    </w:p>
    <w:p w14:paraId="338E486A" w14:textId="6B83B75A" w:rsidR="00C73879" w:rsidRDefault="00C73879" w:rsidP="00C73879">
      <w:pPr>
        <w:pStyle w:val="a6"/>
        <w:ind w:left="360"/>
        <w:jc w:val="both"/>
        <w:rPr>
          <w:lang w:val="el-GR"/>
        </w:rPr>
      </w:pPr>
      <w:r w:rsidRPr="002D17CF">
        <w:rPr>
          <w:lang w:val="el-GR"/>
        </w:rPr>
        <w:t xml:space="preserve">Τα συστήματα αυτά αποτελούνται από </w:t>
      </w:r>
      <w:r w:rsidR="00FA783A">
        <w:rPr>
          <w:lang w:val="el-GR"/>
        </w:rPr>
        <w:t xml:space="preserve">συγκροτήματα </w:t>
      </w:r>
      <w:proofErr w:type="spellStart"/>
      <w:r w:rsidR="00FA783A">
        <w:rPr>
          <w:lang w:val="el-GR"/>
        </w:rPr>
        <w:t>υπομονάδων</w:t>
      </w:r>
      <w:proofErr w:type="spellEnd"/>
      <w:r w:rsidRPr="002D17CF">
        <w:rPr>
          <w:lang w:val="el-GR"/>
        </w:rPr>
        <w:t xml:space="preserve">. </w:t>
      </w:r>
      <w:r w:rsidR="00547DE1" w:rsidRPr="002D17CF">
        <w:rPr>
          <w:lang w:val="el-GR"/>
        </w:rPr>
        <w:t xml:space="preserve">Πέρυσι, αστόχησε </w:t>
      </w:r>
      <w:r w:rsidR="00FA783A">
        <w:rPr>
          <w:lang w:val="el-GR"/>
        </w:rPr>
        <w:t>μια</w:t>
      </w:r>
      <w:r w:rsidR="00547DE1" w:rsidRPr="002D17CF">
        <w:rPr>
          <w:lang w:val="el-GR"/>
        </w:rPr>
        <w:t xml:space="preserve"> διαφορετικ</w:t>
      </w:r>
      <w:r w:rsidR="00FA783A">
        <w:rPr>
          <w:lang w:val="el-GR"/>
        </w:rPr>
        <w:t>ή μονάδα του συστήματος πολυπλεξίας</w:t>
      </w:r>
      <w:r w:rsidRPr="002D17CF">
        <w:rPr>
          <w:lang w:val="el-GR"/>
        </w:rPr>
        <w:t>.</w:t>
      </w:r>
      <w:r>
        <w:rPr>
          <w:lang w:val="el-GR"/>
        </w:rPr>
        <w:t xml:space="preserve"> </w:t>
      </w:r>
      <w:r w:rsidRPr="002D17CF">
        <w:rPr>
          <w:lang w:val="el-GR"/>
        </w:rPr>
        <w:t>Τις τεχνικές λύσεις</w:t>
      </w:r>
      <w:r w:rsidR="00132A7D">
        <w:rPr>
          <w:lang w:val="el-GR"/>
        </w:rPr>
        <w:t xml:space="preserve"> και</w:t>
      </w:r>
      <w:r w:rsidRPr="002D17CF">
        <w:rPr>
          <w:lang w:val="el-GR"/>
        </w:rPr>
        <w:t xml:space="preserve"> τις εισηγήσεις για το πώς και πότε επισκευάζεται ή αντικαθίσταται συνολικά ένα σύστημα, τις παρέχουν αποκλειστικά οι τεχνικές διευθύνσεις και οι εξειδικευμένοι Ηλεκτρονικοί της ΥΠΑ. Είναι οι </w:t>
      </w:r>
      <w:r w:rsidR="00CF0C7D">
        <w:rPr>
          <w:lang w:val="el-GR"/>
        </w:rPr>
        <w:t xml:space="preserve">μηχανικοί και τεχνικοί </w:t>
      </w:r>
      <w:r w:rsidRPr="002D17CF">
        <w:rPr>
          <w:lang w:val="el-GR"/>
        </w:rPr>
        <w:t>που πολλές φορές υπερβαίν</w:t>
      </w:r>
      <w:r w:rsidR="00173D87">
        <w:rPr>
          <w:lang w:val="el-GR"/>
        </w:rPr>
        <w:t>ουν</w:t>
      </w:r>
      <w:r w:rsidRPr="002D17CF">
        <w:rPr>
          <w:lang w:val="el-GR"/>
        </w:rPr>
        <w:t xml:space="preserve"> εαυτόν</w:t>
      </w:r>
      <w:r>
        <w:rPr>
          <w:lang w:val="el-GR"/>
        </w:rPr>
        <w:t xml:space="preserve"> για να διατηρούν τα συστήματα επιχειρησιακά και ασφαλή σε όλη την Ελλάδα. </w:t>
      </w:r>
    </w:p>
    <w:p w14:paraId="2DA33F90" w14:textId="77777777" w:rsidR="00090CD8" w:rsidRDefault="00090CD8" w:rsidP="00C73879">
      <w:pPr>
        <w:pStyle w:val="a6"/>
        <w:ind w:left="360"/>
        <w:jc w:val="both"/>
        <w:rPr>
          <w:lang w:val="el-GR"/>
        </w:rPr>
      </w:pPr>
    </w:p>
    <w:p w14:paraId="1E10DD69" w14:textId="77777777" w:rsidR="00090CD8" w:rsidRPr="006C0D52" w:rsidRDefault="00090CD8" w:rsidP="00090CD8">
      <w:pPr>
        <w:pStyle w:val="a6"/>
        <w:numPr>
          <w:ilvl w:val="0"/>
          <w:numId w:val="1"/>
        </w:numPr>
        <w:jc w:val="both"/>
        <w:rPr>
          <w:b/>
          <w:bCs/>
          <w:lang w:val="el-GR"/>
        </w:rPr>
      </w:pPr>
      <w:r w:rsidRPr="006C0D52">
        <w:rPr>
          <w:b/>
          <w:bCs/>
          <w:lang w:val="el-GR"/>
        </w:rPr>
        <w:t>Γιατί το συγκεκριμένο πρόβλημα</w:t>
      </w:r>
      <w:r>
        <w:rPr>
          <w:b/>
          <w:bCs/>
          <w:lang w:val="el-GR"/>
        </w:rPr>
        <w:t>, που από ότι καταλαβαίνω δεν ήταν στο ραντάρ αλλά σε υποσύστημα μεταφοράς δεδομένων,</w:t>
      </w:r>
      <w:r w:rsidRPr="006C0D52">
        <w:rPr>
          <w:b/>
          <w:bCs/>
          <w:lang w:val="el-GR"/>
        </w:rPr>
        <w:t xml:space="preserve"> δημιούργησε καθυστερήσεις;</w:t>
      </w:r>
    </w:p>
    <w:p w14:paraId="080AC5D0" w14:textId="7B8C8E6D" w:rsidR="00090CD8" w:rsidRPr="00943050" w:rsidRDefault="00090CD8" w:rsidP="00090CD8">
      <w:pPr>
        <w:pStyle w:val="a6"/>
        <w:ind w:left="360"/>
        <w:jc w:val="both"/>
        <w:rPr>
          <w:lang w:val="el-GR"/>
        </w:rPr>
      </w:pPr>
      <w:r w:rsidRPr="00943050">
        <w:rPr>
          <w:lang w:val="el-GR"/>
        </w:rPr>
        <w:t xml:space="preserve">Σύμφωνα με τις </w:t>
      </w:r>
      <w:r w:rsidRPr="00565D83">
        <w:rPr>
          <w:lang w:val="el-GR"/>
        </w:rPr>
        <w:t>τυποποιημένες επιχειρησιακές διαδικασίες (</w:t>
      </w:r>
      <w:r w:rsidRPr="00565D83">
        <w:t>SOP</w:t>
      </w:r>
      <w:r w:rsidRPr="00565D83">
        <w:rPr>
          <w:lang w:val="el-GR"/>
        </w:rPr>
        <w:t>)</w:t>
      </w:r>
      <w:r w:rsidRPr="00943050">
        <w:rPr>
          <w:lang w:val="el-GR"/>
        </w:rPr>
        <w:t xml:space="preserve"> της ΥΠΑ, αλλά και διεθνώς, από τη στιγμή που διακόπτεται η επικοινωνία με το ραντάρ – και συνεκτιμώντας τον όγκο της εναέριας κυκλοφορίας – αυξάνεται ο διαχωρισμός μεταξύ αεροσκαφών για λόγους ασφαλείας. </w:t>
      </w:r>
      <w:r w:rsidR="00D50B45">
        <w:rPr>
          <w:lang w:val="el-GR"/>
        </w:rPr>
        <w:t>Α</w:t>
      </w:r>
      <w:r w:rsidRPr="00943050">
        <w:rPr>
          <w:lang w:val="el-GR"/>
        </w:rPr>
        <w:t>ναπόφευκτη συνέπεια είναι οι καθυστερήσεις. Για εμάς, όμως, η ασφάλεια παραμένει η απόλυτη και αδιαπραγμάτευτη προτεραιότητα.</w:t>
      </w:r>
    </w:p>
    <w:p w14:paraId="250DD0D2" w14:textId="7466E882" w:rsidR="00090CD8" w:rsidRPr="00090CD8" w:rsidRDefault="00090CD8" w:rsidP="00090CD8">
      <w:pPr>
        <w:pStyle w:val="a6"/>
        <w:ind w:left="360"/>
        <w:jc w:val="both"/>
        <w:rPr>
          <w:lang w:val="el-GR"/>
        </w:rPr>
      </w:pPr>
      <w:r w:rsidRPr="00943050">
        <w:rPr>
          <w:lang w:val="el-GR"/>
        </w:rPr>
        <w:t>Ενδεικτικά, αξίζει να αναφερθούν ανάλογα περιστατικά σε χώρες με πολύ πιο σύγχρονα συστήματα</w:t>
      </w:r>
      <w:r w:rsidRPr="00545A75">
        <w:rPr>
          <w:lang w:val="el-GR"/>
        </w:rPr>
        <w:t>, π.χ. σ</w:t>
      </w:r>
      <w:r w:rsidRPr="00943050">
        <w:rPr>
          <w:lang w:val="el-GR"/>
        </w:rPr>
        <w:t xml:space="preserve">τις 29 Ιουνίου στο Μιλάνο, σφάλμα στο σύστημα μετάδοσης δεδομένων </w:t>
      </w:r>
      <w:r w:rsidRPr="00943050">
        <w:rPr>
          <w:lang w:val="el-GR"/>
        </w:rPr>
        <w:lastRenderedPageBreak/>
        <w:t>ραντάρ οδήγησε σε 320 ακυρώσεις πτήσεων σε πολλαπλά αεροδρόμια</w:t>
      </w:r>
      <w:r w:rsidRPr="00545A75">
        <w:rPr>
          <w:lang w:val="el-GR"/>
        </w:rPr>
        <w:t>, ενώ σ</w:t>
      </w:r>
      <w:r w:rsidRPr="00943050">
        <w:rPr>
          <w:lang w:val="el-GR"/>
        </w:rPr>
        <w:t>τις 9 Ιουνίου στη Νάπολη, βλάβη ραντάρ προκάλεσε 45 ακυρώσεις και πολλές καθυστερήσεις.</w:t>
      </w:r>
      <w:r w:rsidRPr="00545A75">
        <w:rPr>
          <w:lang w:val="el-GR"/>
        </w:rPr>
        <w:t xml:space="preserve"> </w:t>
      </w:r>
      <w:r w:rsidRPr="00943050">
        <w:rPr>
          <w:lang w:val="el-GR"/>
        </w:rPr>
        <w:t>Στις 30 Ιουλίου στην Αγγλία, πρόβλημα στο σύστημα ελέγχου δημιούργησε εκτεταμένες καθυστερήσεις</w:t>
      </w:r>
      <w:r w:rsidRPr="00545A75">
        <w:rPr>
          <w:lang w:val="el-GR"/>
        </w:rPr>
        <w:t>, και σ</w:t>
      </w:r>
      <w:r w:rsidRPr="00943050">
        <w:rPr>
          <w:lang w:val="el-GR"/>
        </w:rPr>
        <w:t>τις 18-19 Μαΐου στο Παρίσι, τεχνικό πρόβλημα είχε ως αποτέλεσμα 130 ακυρώσεις και μείωση της κίνησης κατά 40%.</w:t>
      </w:r>
      <w:r w:rsidRPr="00545A75">
        <w:rPr>
          <w:lang w:val="el-GR"/>
        </w:rPr>
        <w:t xml:space="preserve"> Σ</w:t>
      </w:r>
      <w:r w:rsidRPr="00943050">
        <w:rPr>
          <w:lang w:val="el-GR"/>
        </w:rPr>
        <w:t xml:space="preserve">τις 2 Ιουνίου στη Γενεύη, βλάβη στο σύστημα εικόνων ραντάρ της </w:t>
      </w:r>
      <w:proofErr w:type="spellStart"/>
      <w:r w:rsidRPr="00943050">
        <w:t>Skyguide</w:t>
      </w:r>
      <w:proofErr w:type="spellEnd"/>
      <w:r w:rsidRPr="00943050">
        <w:rPr>
          <w:lang w:val="el-GR"/>
        </w:rPr>
        <w:t xml:space="preserve"> οδήγησε σε μείωση της δυναμικότητας αφίξεων κατά 20%.</w:t>
      </w:r>
      <w:r w:rsidRPr="00545A75">
        <w:rPr>
          <w:lang w:val="el-GR"/>
        </w:rPr>
        <w:t xml:space="preserve"> </w:t>
      </w:r>
      <w:r w:rsidRPr="00943050">
        <w:rPr>
          <w:lang w:val="el-GR"/>
        </w:rPr>
        <w:t xml:space="preserve">Αναφέρω αυτά τα </w:t>
      </w:r>
      <w:r w:rsidRPr="00545A75">
        <w:rPr>
          <w:lang w:val="el-GR"/>
        </w:rPr>
        <w:t xml:space="preserve">πρόσφατα </w:t>
      </w:r>
      <w:r w:rsidRPr="00943050">
        <w:rPr>
          <w:lang w:val="el-GR"/>
        </w:rPr>
        <w:t>παραδείγματα, διότι ακόμη και χώρες με σύγχρονα συστήματα αντιμετωπίζουν αντίστοιχα προβλήματα. Στον κόσμο της υψηλής και σύνθετης τεχνολογίας, απρόοπτα και τεχνικά ζητήματα θα</w:t>
      </w:r>
      <w:r w:rsidR="00241108">
        <w:rPr>
          <w:lang w:val="el-GR"/>
        </w:rPr>
        <w:t xml:space="preserve"> υπάρχουν </w:t>
      </w:r>
      <w:r w:rsidRPr="00943050">
        <w:rPr>
          <w:lang w:val="el-GR"/>
        </w:rPr>
        <w:t>πάν</w:t>
      </w:r>
      <w:r w:rsidR="00241108">
        <w:rPr>
          <w:lang w:val="el-GR"/>
        </w:rPr>
        <w:t>τα</w:t>
      </w:r>
      <w:r w:rsidRPr="00943050">
        <w:rPr>
          <w:lang w:val="el-GR"/>
        </w:rPr>
        <w:t>.</w:t>
      </w:r>
    </w:p>
    <w:p w14:paraId="19787255" w14:textId="77777777" w:rsidR="00C73879" w:rsidRDefault="00C73879" w:rsidP="00FA2190">
      <w:pPr>
        <w:pStyle w:val="a6"/>
        <w:ind w:left="360"/>
        <w:jc w:val="both"/>
        <w:rPr>
          <w:lang w:val="el-GR"/>
        </w:rPr>
      </w:pPr>
    </w:p>
    <w:p w14:paraId="7D657B83" w14:textId="6344294C" w:rsidR="00114B31" w:rsidRPr="002943D9" w:rsidRDefault="00114B31" w:rsidP="00FA2190">
      <w:pPr>
        <w:pStyle w:val="a6"/>
        <w:numPr>
          <w:ilvl w:val="0"/>
          <w:numId w:val="1"/>
        </w:numPr>
        <w:jc w:val="both"/>
        <w:rPr>
          <w:b/>
          <w:bCs/>
          <w:lang w:val="el-GR"/>
        </w:rPr>
      </w:pPr>
      <w:r w:rsidRPr="002943D9">
        <w:rPr>
          <w:b/>
          <w:bCs/>
          <w:lang w:val="el-GR"/>
        </w:rPr>
        <w:t>Σχετικ</w:t>
      </w:r>
      <w:r w:rsidR="002943D9">
        <w:rPr>
          <w:b/>
          <w:bCs/>
          <w:lang w:val="el-GR"/>
        </w:rPr>
        <w:t>ά</w:t>
      </w:r>
      <w:r w:rsidRPr="002943D9">
        <w:rPr>
          <w:b/>
          <w:bCs/>
          <w:lang w:val="el-GR"/>
        </w:rPr>
        <w:t xml:space="preserve"> με το σύστημα </w:t>
      </w:r>
      <w:r w:rsidRPr="002943D9">
        <w:rPr>
          <w:b/>
          <w:bCs/>
        </w:rPr>
        <w:t>STCA</w:t>
      </w:r>
      <w:r w:rsidRPr="002943D9">
        <w:rPr>
          <w:b/>
          <w:bCs/>
          <w:lang w:val="el-GR"/>
        </w:rPr>
        <w:t xml:space="preserve"> της </w:t>
      </w:r>
      <w:r w:rsidR="00CB64AD">
        <w:rPr>
          <w:b/>
          <w:bCs/>
          <w:lang w:val="el-GR"/>
        </w:rPr>
        <w:t>Π</w:t>
      </w:r>
      <w:r w:rsidRPr="002943D9">
        <w:rPr>
          <w:b/>
          <w:bCs/>
          <w:lang w:val="el-GR"/>
        </w:rPr>
        <w:t>ροσέγγισης Αθηνών</w:t>
      </w:r>
      <w:r w:rsidR="001F716A">
        <w:rPr>
          <w:b/>
          <w:bCs/>
          <w:lang w:val="el-GR"/>
        </w:rPr>
        <w:t xml:space="preserve">, </w:t>
      </w:r>
      <w:r w:rsidRPr="002943D9">
        <w:rPr>
          <w:b/>
          <w:bCs/>
          <w:lang w:val="el-GR"/>
        </w:rPr>
        <w:t>τι ισχύει</w:t>
      </w:r>
      <w:r w:rsidR="009B641E">
        <w:rPr>
          <w:b/>
          <w:bCs/>
          <w:lang w:val="el-GR"/>
        </w:rPr>
        <w:t>;</w:t>
      </w:r>
    </w:p>
    <w:p w14:paraId="47BF327E" w14:textId="50E81C18" w:rsidR="00E70FF7" w:rsidRDefault="002943D9" w:rsidP="00090CD8">
      <w:pPr>
        <w:pStyle w:val="a6"/>
        <w:ind w:left="360"/>
        <w:jc w:val="both"/>
        <w:rPr>
          <w:rFonts w:ascii="Calibri" w:hAnsi="Calibri" w:cs="Calibri"/>
          <w:lang w:val="el-GR"/>
        </w:rPr>
      </w:pPr>
      <w:r>
        <w:rPr>
          <w:lang w:val="el-GR"/>
        </w:rPr>
        <w:t xml:space="preserve">Το σύστημα </w:t>
      </w:r>
      <w:r w:rsidR="007E5C9D">
        <w:t>S</w:t>
      </w:r>
      <w:r>
        <w:t>hort</w:t>
      </w:r>
      <w:r w:rsidRPr="002943D9">
        <w:rPr>
          <w:lang w:val="el-GR"/>
        </w:rPr>
        <w:t xml:space="preserve"> </w:t>
      </w:r>
      <w:r w:rsidR="007E5C9D">
        <w:t>T</w:t>
      </w:r>
      <w:r>
        <w:t>erm</w:t>
      </w:r>
      <w:r w:rsidRPr="002943D9">
        <w:rPr>
          <w:lang w:val="el-GR"/>
        </w:rPr>
        <w:t xml:space="preserve"> </w:t>
      </w:r>
      <w:r w:rsidR="007E5C9D">
        <w:t>C</w:t>
      </w:r>
      <w:r>
        <w:t>o</w:t>
      </w:r>
      <w:r w:rsidR="007E5C9D">
        <w:t>nflict</w:t>
      </w:r>
      <w:r w:rsidRPr="002943D9">
        <w:rPr>
          <w:lang w:val="el-GR"/>
        </w:rPr>
        <w:t xml:space="preserve"> </w:t>
      </w:r>
      <w:r w:rsidR="007E5C9D">
        <w:t>Alert</w:t>
      </w:r>
      <w:r w:rsidR="00CD2119">
        <w:rPr>
          <w:lang w:val="el-GR"/>
        </w:rPr>
        <w:t xml:space="preserve"> (</w:t>
      </w:r>
      <w:r w:rsidR="00CD2119">
        <w:t>STCA</w:t>
      </w:r>
      <w:r w:rsidR="00CD2119">
        <w:rPr>
          <w:lang w:val="el-GR"/>
        </w:rPr>
        <w:t>)</w:t>
      </w:r>
      <w:r>
        <w:rPr>
          <w:lang w:val="el-GR"/>
        </w:rPr>
        <w:t xml:space="preserve">, </w:t>
      </w:r>
      <w:r w:rsidR="0070360F">
        <w:rPr>
          <w:lang w:val="el-GR"/>
        </w:rPr>
        <w:t xml:space="preserve">που </w:t>
      </w:r>
      <w:r w:rsidR="0070360F" w:rsidRPr="005F007D">
        <w:rPr>
          <w:bCs/>
          <w:lang w:val="el-GR"/>
        </w:rPr>
        <w:t>ενημερών</w:t>
      </w:r>
      <w:r w:rsidR="00CE1DC5">
        <w:rPr>
          <w:bCs/>
          <w:lang w:val="el-GR"/>
        </w:rPr>
        <w:t>ει</w:t>
      </w:r>
      <w:r w:rsidR="0070360F" w:rsidRPr="005F007D">
        <w:rPr>
          <w:bCs/>
          <w:lang w:val="el-GR"/>
        </w:rPr>
        <w:t xml:space="preserve"> εγκαίρως τους Ελεγκτές για πιθανή παραβίαση των ορίων διαχωρισμού</w:t>
      </w:r>
      <w:r w:rsidR="0070360F">
        <w:rPr>
          <w:bCs/>
          <w:lang w:val="el-GR"/>
        </w:rPr>
        <w:t>,</w:t>
      </w:r>
      <w:r w:rsidR="0070360F" w:rsidRPr="002943D9">
        <w:rPr>
          <w:rFonts w:eastAsia="Calibri" w:cstheme="minorHAnsi"/>
          <w:lang w:val="el-GR"/>
        </w:rPr>
        <w:t xml:space="preserve"> </w:t>
      </w:r>
      <w:r w:rsidRPr="002943D9">
        <w:rPr>
          <w:rFonts w:eastAsia="Calibri" w:cstheme="minorHAnsi"/>
          <w:lang w:val="el-GR"/>
        </w:rPr>
        <w:t xml:space="preserve">αποτελεί λειτουργική παράμετρο του υφιστάμενου συστήματος </w:t>
      </w:r>
      <w:r w:rsidRPr="00995595">
        <w:rPr>
          <w:rFonts w:eastAsia="Calibri" w:cstheme="minorHAnsi"/>
        </w:rPr>
        <w:t>ATM</w:t>
      </w:r>
      <w:r w:rsidRPr="002943D9">
        <w:rPr>
          <w:rFonts w:eastAsia="Calibri" w:cstheme="minorHAnsi"/>
          <w:lang w:val="el-GR"/>
        </w:rPr>
        <w:t xml:space="preserve"> (</w:t>
      </w:r>
      <w:r w:rsidRPr="00995595">
        <w:rPr>
          <w:rFonts w:eastAsia="Calibri" w:cstheme="minorHAnsi"/>
        </w:rPr>
        <w:t>PALLAS</w:t>
      </w:r>
      <w:r w:rsidRPr="002943D9">
        <w:rPr>
          <w:rFonts w:eastAsia="Calibri" w:cstheme="minorHAnsi"/>
          <w:lang w:val="el-GR"/>
        </w:rPr>
        <w:t xml:space="preserve"> 3</w:t>
      </w:r>
      <w:r w:rsidRPr="00995595">
        <w:rPr>
          <w:rFonts w:eastAsia="Calibri" w:cstheme="minorHAnsi"/>
        </w:rPr>
        <w:t>G</w:t>
      </w:r>
      <w:r w:rsidRPr="002943D9">
        <w:rPr>
          <w:rFonts w:eastAsia="Calibri" w:cstheme="minorHAnsi"/>
          <w:lang w:val="el-GR"/>
        </w:rPr>
        <w:t>)</w:t>
      </w:r>
      <w:r w:rsidR="00DF738C">
        <w:rPr>
          <w:rFonts w:eastAsia="Calibri" w:cstheme="minorHAnsi"/>
          <w:lang w:val="el-GR"/>
        </w:rPr>
        <w:t xml:space="preserve"> και</w:t>
      </w:r>
      <w:r w:rsidRPr="002943D9">
        <w:rPr>
          <w:rFonts w:eastAsia="Calibri" w:cstheme="minorHAnsi"/>
          <w:lang w:val="el-GR"/>
        </w:rPr>
        <w:t xml:space="preserve"> είναι τεχνικά διαθέσιμο από το 1999</w:t>
      </w:r>
      <w:r w:rsidR="001E0144" w:rsidRPr="001E0144">
        <w:rPr>
          <w:rFonts w:eastAsia="Calibri" w:cstheme="minorHAnsi"/>
          <w:lang w:val="el-GR"/>
        </w:rPr>
        <w:t>.</w:t>
      </w:r>
      <w:r w:rsidRPr="002943D9">
        <w:rPr>
          <w:rFonts w:eastAsia="Calibri" w:cstheme="minorHAnsi"/>
          <w:lang w:val="el-GR"/>
        </w:rPr>
        <w:t xml:space="preserve"> </w:t>
      </w:r>
      <w:r w:rsidR="001E0144">
        <w:rPr>
          <w:rFonts w:eastAsia="Calibri" w:cstheme="minorHAnsi"/>
          <w:lang w:val="el-GR"/>
        </w:rPr>
        <w:t>Όμως, β</w:t>
      </w:r>
      <w:r w:rsidRPr="002943D9">
        <w:rPr>
          <w:rFonts w:eastAsia="Calibri" w:cstheme="minorHAnsi"/>
          <w:lang w:val="el-GR"/>
        </w:rPr>
        <w:t>άσει των υφιστάμενων καθιερωμένων επιχειρησιακών διαδικασιών δεν αξιοποιείται στην Τερματική Περιοχή Αθηνών</w:t>
      </w:r>
      <w:r w:rsidR="00F14E5E">
        <w:rPr>
          <w:rFonts w:eastAsia="Calibri" w:cstheme="minorHAnsi"/>
          <w:lang w:val="el-GR"/>
        </w:rPr>
        <w:t>,</w:t>
      </w:r>
      <w:r w:rsidR="00DA4FEB" w:rsidRPr="00DA4FEB">
        <w:rPr>
          <w:rFonts w:eastAsia="Calibri" w:cstheme="minorHAnsi"/>
          <w:lang w:val="el-GR"/>
        </w:rPr>
        <w:t xml:space="preserve"> </w:t>
      </w:r>
      <w:r w:rsidR="00DA4FEB">
        <w:rPr>
          <w:rFonts w:eastAsia="Calibri" w:cstheme="minorHAnsi"/>
          <w:lang w:val="el-GR"/>
        </w:rPr>
        <w:t xml:space="preserve">λόγω </w:t>
      </w:r>
      <w:r w:rsidR="00E5502E">
        <w:rPr>
          <w:rFonts w:eastAsia="Calibri" w:cstheme="minorHAnsi"/>
          <w:lang w:val="el-GR"/>
        </w:rPr>
        <w:t>ανακριβών</w:t>
      </w:r>
      <w:r w:rsidR="00DA4FEB">
        <w:rPr>
          <w:rFonts w:eastAsia="Calibri" w:cstheme="minorHAnsi"/>
          <w:lang w:val="el-GR"/>
        </w:rPr>
        <w:t xml:space="preserve"> </w:t>
      </w:r>
      <w:r w:rsidR="00E5502E">
        <w:rPr>
          <w:rFonts w:eastAsia="Calibri" w:cstheme="minorHAnsi"/>
          <w:lang w:val="el-GR"/>
        </w:rPr>
        <w:t xml:space="preserve">προειδοποιήσεων </w:t>
      </w:r>
      <w:r w:rsidR="00E5502E" w:rsidRPr="00E5502E">
        <w:rPr>
          <w:rFonts w:eastAsia="Calibri" w:cstheme="minorHAnsi"/>
          <w:lang w:val="el-GR"/>
        </w:rPr>
        <w:t>(</w:t>
      </w:r>
      <w:r w:rsidR="00E5502E">
        <w:rPr>
          <w:rFonts w:eastAsia="Calibri" w:cstheme="minorHAnsi"/>
        </w:rPr>
        <w:t>false</w:t>
      </w:r>
      <w:r w:rsidR="00E5502E" w:rsidRPr="00E5502E">
        <w:rPr>
          <w:rFonts w:eastAsia="Calibri" w:cstheme="minorHAnsi"/>
          <w:lang w:val="el-GR"/>
        </w:rPr>
        <w:t xml:space="preserve"> </w:t>
      </w:r>
      <w:r w:rsidR="00E5502E">
        <w:rPr>
          <w:rFonts w:eastAsia="Calibri" w:cstheme="minorHAnsi"/>
        </w:rPr>
        <w:t>alerts</w:t>
      </w:r>
      <w:r w:rsidR="00E5502E" w:rsidRPr="00E5502E">
        <w:rPr>
          <w:rFonts w:eastAsia="Calibri" w:cstheme="minorHAnsi"/>
          <w:lang w:val="el-GR"/>
        </w:rPr>
        <w:t>)</w:t>
      </w:r>
      <w:r w:rsidRPr="002943D9">
        <w:rPr>
          <w:rFonts w:eastAsia="Calibri" w:cstheme="minorHAnsi"/>
          <w:lang w:val="el-GR"/>
        </w:rPr>
        <w:t>, σε αντίθεση με τα Κέντρα Ελέγχου Περιοχής Αθηνών &amp; Μακεδονίας (ΚΕΠΑΘΜ). Επί του παρόντος, σε Κανονιστικό Επίπεδο, και στη βάση των Εφαρμοστέων Απαιτήσεων</w:t>
      </w:r>
      <w:r w:rsidR="00DE0683">
        <w:rPr>
          <w:rFonts w:eastAsia="Calibri" w:cstheme="minorHAnsi"/>
          <w:lang w:val="el-GR"/>
        </w:rPr>
        <w:t xml:space="preserve"> (</w:t>
      </w:r>
      <w:r w:rsidR="00DE0683">
        <w:rPr>
          <w:rFonts w:eastAsia="Calibri" w:cstheme="minorHAnsi"/>
        </w:rPr>
        <w:t>Implementing</w:t>
      </w:r>
      <w:r w:rsidR="00DE0683" w:rsidRPr="00DE0683">
        <w:rPr>
          <w:rFonts w:eastAsia="Calibri" w:cstheme="minorHAnsi"/>
          <w:lang w:val="el-GR"/>
        </w:rPr>
        <w:t xml:space="preserve"> </w:t>
      </w:r>
      <w:r w:rsidR="00DE0683">
        <w:rPr>
          <w:rFonts w:eastAsia="Calibri" w:cstheme="minorHAnsi"/>
        </w:rPr>
        <w:t>Rules</w:t>
      </w:r>
      <w:r w:rsidR="00DE0683" w:rsidRPr="00DE0683">
        <w:rPr>
          <w:rFonts w:eastAsia="Calibri" w:cstheme="minorHAnsi"/>
          <w:lang w:val="el-GR"/>
        </w:rPr>
        <w:t>)</w:t>
      </w:r>
      <w:r w:rsidRPr="002943D9">
        <w:rPr>
          <w:rFonts w:eastAsia="Calibri" w:cstheme="minorHAnsi"/>
          <w:lang w:val="el-GR"/>
        </w:rPr>
        <w:t>, καθώς και των εκτενών εποπτικών ελέγχων που έχουν διεξαχθεί από την Α</w:t>
      </w:r>
      <w:r w:rsidR="00DE0683">
        <w:rPr>
          <w:rFonts w:eastAsia="Calibri" w:cstheme="minorHAnsi"/>
          <w:lang w:val="el-GR"/>
        </w:rPr>
        <w:t xml:space="preserve">ρχή </w:t>
      </w:r>
      <w:r w:rsidRPr="002943D9">
        <w:rPr>
          <w:rFonts w:eastAsia="Calibri" w:cstheme="minorHAnsi"/>
          <w:lang w:val="el-GR"/>
        </w:rPr>
        <w:t>Π</w:t>
      </w:r>
      <w:r w:rsidR="00DE0683">
        <w:rPr>
          <w:rFonts w:eastAsia="Calibri" w:cstheme="minorHAnsi"/>
          <w:lang w:val="el-GR"/>
        </w:rPr>
        <w:t xml:space="preserve">ολιτικής </w:t>
      </w:r>
      <w:r w:rsidRPr="002943D9">
        <w:rPr>
          <w:rFonts w:eastAsia="Calibri" w:cstheme="minorHAnsi"/>
          <w:lang w:val="el-GR"/>
        </w:rPr>
        <w:t>Α</w:t>
      </w:r>
      <w:r w:rsidR="00DE0683">
        <w:rPr>
          <w:rFonts w:eastAsia="Calibri" w:cstheme="minorHAnsi"/>
          <w:lang w:val="el-GR"/>
        </w:rPr>
        <w:t>εροπορίας</w:t>
      </w:r>
      <w:r w:rsidRPr="002943D9">
        <w:rPr>
          <w:rFonts w:eastAsia="Calibri" w:cstheme="minorHAnsi"/>
          <w:lang w:val="el-GR"/>
        </w:rPr>
        <w:t xml:space="preserve">, υπάρχει συμμόρφωση με την ισχύουσα </w:t>
      </w:r>
      <w:r w:rsidR="003D5D2D" w:rsidRPr="002943D9">
        <w:rPr>
          <w:rFonts w:eastAsia="Calibri" w:cstheme="minorHAnsi"/>
          <w:lang w:val="el-GR"/>
        </w:rPr>
        <w:t>ε</w:t>
      </w:r>
      <w:r w:rsidR="003D5D2D">
        <w:rPr>
          <w:rFonts w:eastAsia="Calibri" w:cstheme="minorHAnsi"/>
          <w:lang w:val="el-GR"/>
        </w:rPr>
        <w:t>υρωπαϊκή</w:t>
      </w:r>
      <w:r w:rsidRPr="002943D9">
        <w:rPr>
          <w:rFonts w:eastAsia="Calibri" w:cstheme="minorHAnsi"/>
          <w:lang w:val="el-GR"/>
        </w:rPr>
        <w:t xml:space="preserve"> νομοθεσία</w:t>
      </w:r>
      <w:r w:rsidR="00DF738C">
        <w:rPr>
          <w:rFonts w:eastAsia="Calibri" w:cstheme="minorHAnsi"/>
          <w:lang w:val="el-GR"/>
        </w:rPr>
        <w:t>. Τ</w:t>
      </w:r>
      <w:r w:rsidRPr="002943D9">
        <w:rPr>
          <w:rFonts w:eastAsia="Calibri" w:cstheme="minorHAnsi"/>
          <w:lang w:val="el-GR"/>
        </w:rPr>
        <w:t xml:space="preserve">ο </w:t>
      </w:r>
      <w:r w:rsidR="003D5D2D">
        <w:rPr>
          <w:rFonts w:eastAsia="Calibri" w:cstheme="minorHAnsi"/>
          <w:lang w:val="el-GR"/>
        </w:rPr>
        <w:t xml:space="preserve">εγκατεστημένο </w:t>
      </w:r>
      <w:r w:rsidRPr="002943D9">
        <w:rPr>
          <w:rFonts w:eastAsia="Calibri" w:cstheme="minorHAnsi"/>
          <w:lang w:val="el-GR"/>
        </w:rPr>
        <w:t>κεντρικό σύστημα αεροναυτιλίας φέρει όλα τα απαραίτητα Πιστοποιητικά, πληρώντας τις προδιαγραφές του κατασκευαστή για τη συγκεκριμένη επιχειρησιακή χρήση</w:t>
      </w:r>
      <w:r w:rsidR="00250F7E">
        <w:rPr>
          <w:rFonts w:eastAsia="Calibri" w:cstheme="minorHAnsi"/>
          <w:lang w:val="el-GR"/>
        </w:rPr>
        <w:t>.</w:t>
      </w:r>
      <w:r w:rsidRPr="002943D9">
        <w:rPr>
          <w:rFonts w:eastAsia="Calibri" w:cstheme="minorHAnsi"/>
          <w:lang w:val="el-GR"/>
        </w:rPr>
        <w:t xml:space="preserve"> </w:t>
      </w:r>
      <w:r w:rsidR="00B7645F">
        <w:rPr>
          <w:lang w:val="el-GR"/>
        </w:rPr>
        <w:t xml:space="preserve">Εντούτοις, </w:t>
      </w:r>
      <w:r w:rsidR="00250F7E">
        <w:rPr>
          <w:lang w:val="el-GR"/>
        </w:rPr>
        <w:t>παρότι το σύστημα λειτουργεί κατ’ αυτόν τον τρόπο τα τελευταία 25 χρόνια,  ξεκινήσαμε να</w:t>
      </w:r>
      <w:r w:rsidR="00B7645F">
        <w:rPr>
          <w:lang w:val="el-GR"/>
        </w:rPr>
        <w:t xml:space="preserve"> εξετ</w:t>
      </w:r>
      <w:r w:rsidR="00250F7E">
        <w:rPr>
          <w:lang w:val="el-GR"/>
        </w:rPr>
        <w:t>άζουμε</w:t>
      </w:r>
      <w:r w:rsidR="00FC0DC6">
        <w:rPr>
          <w:lang w:val="el-GR"/>
        </w:rPr>
        <w:t xml:space="preserve"> εδώ και μήνες </w:t>
      </w:r>
      <w:r w:rsidR="00250F7E">
        <w:rPr>
          <w:lang w:val="el-GR"/>
        </w:rPr>
        <w:t xml:space="preserve">διαφορετική </w:t>
      </w:r>
      <w:r w:rsidR="00B7645F">
        <w:rPr>
          <w:lang w:val="el-GR"/>
        </w:rPr>
        <w:t>παραμετροπο</w:t>
      </w:r>
      <w:r w:rsidR="00CD45B1">
        <w:rPr>
          <w:lang w:val="el-GR"/>
        </w:rPr>
        <w:t xml:space="preserve">ίηση </w:t>
      </w:r>
      <w:r w:rsidR="00B7645F">
        <w:rPr>
          <w:lang w:val="el-GR"/>
        </w:rPr>
        <w:t>του λογισμικού</w:t>
      </w:r>
      <w:r w:rsidR="00CD45B1">
        <w:rPr>
          <w:lang w:val="el-GR"/>
        </w:rPr>
        <w:t>,</w:t>
      </w:r>
      <w:r w:rsidR="00250F7E">
        <w:rPr>
          <w:lang w:val="el-GR"/>
        </w:rPr>
        <w:t xml:space="preserve"> σε συνεργασία με την κατασκευάστρια εταιρ</w:t>
      </w:r>
      <w:r w:rsidR="00AF76EF">
        <w:rPr>
          <w:lang w:val="el-GR"/>
        </w:rPr>
        <w:t>ε</w:t>
      </w:r>
      <w:r w:rsidR="00250F7E">
        <w:rPr>
          <w:lang w:val="el-GR"/>
        </w:rPr>
        <w:t xml:space="preserve">ία, </w:t>
      </w:r>
      <w:r w:rsidR="00D47E62" w:rsidRPr="00D47E62">
        <w:rPr>
          <w:rFonts w:ascii="Calibri" w:hAnsi="Calibri" w:cs="Calibri"/>
          <w:lang w:val="el-GR"/>
        </w:rPr>
        <w:t xml:space="preserve">στη βάση των δυνατοτήτων του υπάρχοντος </w:t>
      </w:r>
      <w:r w:rsidR="00B92CD0">
        <w:rPr>
          <w:rFonts w:ascii="Calibri" w:hAnsi="Calibri" w:cs="Calibri"/>
          <w:lang w:val="el-GR"/>
        </w:rPr>
        <w:t>σ</w:t>
      </w:r>
      <w:r w:rsidR="00D47E62" w:rsidRPr="00D47E62">
        <w:rPr>
          <w:rFonts w:ascii="Calibri" w:hAnsi="Calibri" w:cs="Calibri"/>
          <w:lang w:val="el-GR"/>
        </w:rPr>
        <w:t>υστήματος</w:t>
      </w:r>
      <w:r w:rsidR="00D71DA6">
        <w:rPr>
          <w:rFonts w:ascii="Calibri" w:hAnsi="Calibri" w:cs="Calibri"/>
          <w:lang w:val="el-GR"/>
        </w:rPr>
        <w:t xml:space="preserve"> αλλά και σε συνάρτηση με την επικείμενη αναβάθμισή του</w:t>
      </w:r>
      <w:r w:rsidR="00B7645F" w:rsidRPr="00D47E62">
        <w:rPr>
          <w:rFonts w:ascii="Calibri" w:hAnsi="Calibri" w:cs="Calibri"/>
          <w:lang w:val="el-GR"/>
        </w:rPr>
        <w:t>.</w:t>
      </w:r>
      <w:r w:rsidR="00CF3211" w:rsidRPr="00CF3211">
        <w:rPr>
          <w:rFonts w:ascii="Calibri" w:hAnsi="Calibri" w:cs="Calibri"/>
          <w:lang w:val="el-GR"/>
        </w:rPr>
        <w:t xml:space="preserve"> </w:t>
      </w:r>
      <w:r w:rsidR="00CF3211">
        <w:rPr>
          <w:rFonts w:ascii="Calibri" w:hAnsi="Calibri" w:cs="Calibri"/>
          <w:lang w:val="el-GR"/>
        </w:rPr>
        <w:t>Ε</w:t>
      </w:r>
      <w:r w:rsidR="00CF3211" w:rsidRPr="00CF3211">
        <w:rPr>
          <w:rFonts w:ascii="Calibri" w:hAnsi="Calibri" w:cs="Calibri"/>
          <w:lang w:val="el-GR"/>
        </w:rPr>
        <w:t xml:space="preserve">φόσον </w:t>
      </w:r>
      <w:r w:rsidR="00040AE7">
        <w:rPr>
          <w:rFonts w:ascii="Calibri" w:hAnsi="Calibri" w:cs="Calibri"/>
          <w:lang w:val="el-GR"/>
        </w:rPr>
        <w:t xml:space="preserve">το αποτέλεσμα </w:t>
      </w:r>
      <w:r w:rsidR="00CF3211" w:rsidRPr="00CF3211">
        <w:rPr>
          <w:rFonts w:ascii="Calibri" w:hAnsi="Calibri" w:cs="Calibri"/>
          <w:lang w:val="el-GR"/>
        </w:rPr>
        <w:t xml:space="preserve">αξιολογηθεί ως τεχνικά </w:t>
      </w:r>
      <w:r w:rsidR="00CF3211">
        <w:rPr>
          <w:rFonts w:ascii="Calibri" w:hAnsi="Calibri" w:cs="Calibri"/>
          <w:lang w:val="el-GR"/>
        </w:rPr>
        <w:t>λειτουργικό</w:t>
      </w:r>
      <w:r w:rsidR="00CF3211" w:rsidRPr="00CF3211">
        <w:rPr>
          <w:rFonts w:ascii="Calibri" w:hAnsi="Calibri" w:cs="Calibri"/>
          <w:lang w:val="el-GR"/>
        </w:rPr>
        <w:t xml:space="preserve"> και επιχειρησιακά ασφαλές, </w:t>
      </w:r>
      <w:r w:rsidR="000D5E2A">
        <w:rPr>
          <w:rFonts w:ascii="Calibri" w:hAnsi="Calibri" w:cs="Calibri"/>
          <w:lang w:val="el-GR"/>
        </w:rPr>
        <w:t xml:space="preserve">η </w:t>
      </w:r>
      <w:r w:rsidR="00CF3211">
        <w:rPr>
          <w:rFonts w:ascii="Calibri" w:hAnsi="Calibri" w:cs="Calibri"/>
          <w:lang w:val="el-GR"/>
        </w:rPr>
        <w:t>Υπηρεσία</w:t>
      </w:r>
      <w:r w:rsidR="00CF3211" w:rsidRPr="00CF3211">
        <w:rPr>
          <w:rFonts w:ascii="Calibri" w:hAnsi="Calibri" w:cs="Calibri"/>
          <w:lang w:val="el-GR"/>
        </w:rPr>
        <w:t xml:space="preserve"> θα προβεί στις </w:t>
      </w:r>
      <w:r w:rsidR="00CF3211">
        <w:rPr>
          <w:rFonts w:ascii="Calibri" w:hAnsi="Calibri" w:cs="Calibri"/>
          <w:lang w:val="el-GR"/>
        </w:rPr>
        <w:t>απαραίτητες</w:t>
      </w:r>
      <w:r w:rsidR="00CF3211" w:rsidRPr="00CF3211">
        <w:rPr>
          <w:rFonts w:ascii="Calibri" w:hAnsi="Calibri" w:cs="Calibri"/>
          <w:lang w:val="el-GR"/>
        </w:rPr>
        <w:t xml:space="preserve"> ενέργειες για την επιχειρησιακή εκμετάλλευσ</w:t>
      </w:r>
      <w:r w:rsidR="00546F02">
        <w:rPr>
          <w:rFonts w:ascii="Calibri" w:hAnsi="Calibri" w:cs="Calibri"/>
          <w:lang w:val="el-GR"/>
        </w:rPr>
        <w:t xml:space="preserve">ή </w:t>
      </w:r>
      <w:r w:rsidR="00CF3211" w:rsidRPr="00CF3211">
        <w:rPr>
          <w:rFonts w:ascii="Calibri" w:hAnsi="Calibri" w:cs="Calibri"/>
          <w:lang w:val="el-GR"/>
        </w:rPr>
        <w:t xml:space="preserve">του </w:t>
      </w:r>
      <w:r w:rsidR="00546F02">
        <w:rPr>
          <w:rFonts w:ascii="Calibri" w:hAnsi="Calibri" w:cs="Calibri"/>
          <w:lang w:val="el-GR"/>
        </w:rPr>
        <w:t>και σ</w:t>
      </w:r>
      <w:r w:rsidR="00CF3211">
        <w:rPr>
          <w:rFonts w:ascii="Calibri" w:hAnsi="Calibri" w:cs="Calibri"/>
          <w:lang w:val="el-GR"/>
        </w:rPr>
        <w:t>την</w:t>
      </w:r>
      <w:r w:rsidR="00CF3211" w:rsidRPr="00CF3211">
        <w:rPr>
          <w:rFonts w:ascii="Calibri" w:hAnsi="Calibri" w:cs="Calibri"/>
          <w:lang w:val="el-GR"/>
        </w:rPr>
        <w:t xml:space="preserve"> Προσέγγιση Αθηνών</w:t>
      </w:r>
      <w:r w:rsidR="00CF3211">
        <w:rPr>
          <w:rFonts w:ascii="Calibri" w:hAnsi="Calibri" w:cs="Calibri"/>
          <w:lang w:val="el-GR"/>
        </w:rPr>
        <w:t>.</w:t>
      </w:r>
    </w:p>
    <w:p w14:paraId="050F0BE1" w14:textId="77777777" w:rsidR="00090CD8" w:rsidRPr="00090CD8" w:rsidRDefault="00090CD8" w:rsidP="00090CD8">
      <w:pPr>
        <w:pStyle w:val="a6"/>
        <w:ind w:left="360"/>
        <w:jc w:val="both"/>
        <w:rPr>
          <w:rFonts w:ascii="Calibri" w:hAnsi="Calibri" w:cs="Calibri"/>
          <w:lang w:val="el-GR"/>
        </w:rPr>
      </w:pPr>
    </w:p>
    <w:p w14:paraId="4AFE0E31" w14:textId="464BED71" w:rsidR="00E50CF3" w:rsidRPr="003E7B58" w:rsidRDefault="003E7B58" w:rsidP="00A61E30">
      <w:pPr>
        <w:pStyle w:val="a6"/>
        <w:numPr>
          <w:ilvl w:val="0"/>
          <w:numId w:val="1"/>
        </w:numPr>
        <w:jc w:val="both"/>
        <w:rPr>
          <w:b/>
          <w:bCs/>
          <w:lang w:val="el-GR"/>
        </w:rPr>
      </w:pPr>
      <w:r w:rsidRPr="003E7B58">
        <w:rPr>
          <w:b/>
          <w:bCs/>
          <w:lang w:val="el-GR"/>
        </w:rPr>
        <w:t>Πότε προβλέπεται να αντικατασταθούν τα ραντάρ</w:t>
      </w:r>
      <w:r w:rsidR="0025512B">
        <w:rPr>
          <w:b/>
          <w:bCs/>
          <w:lang w:val="el-GR"/>
        </w:rPr>
        <w:t xml:space="preserve"> της πολιτικής αεροπορίας στη χώρα μας</w:t>
      </w:r>
      <w:r w:rsidRPr="003E7B58">
        <w:rPr>
          <w:b/>
          <w:bCs/>
          <w:lang w:val="el-GR"/>
        </w:rPr>
        <w:t xml:space="preserve">; </w:t>
      </w:r>
      <w:r w:rsidR="00E50CF3" w:rsidRPr="003E7B58">
        <w:rPr>
          <w:b/>
          <w:bCs/>
          <w:lang w:val="el-GR"/>
        </w:rPr>
        <w:t xml:space="preserve"> </w:t>
      </w:r>
    </w:p>
    <w:p w14:paraId="694FA077" w14:textId="5E7B8C52" w:rsidR="007E1AD5" w:rsidRPr="0004582C" w:rsidRDefault="007E1AD5" w:rsidP="0004582C">
      <w:pPr>
        <w:pStyle w:val="a6"/>
        <w:ind w:left="360"/>
        <w:jc w:val="both"/>
        <w:rPr>
          <w:lang w:val="el-GR"/>
        </w:rPr>
      </w:pPr>
      <w:r w:rsidRPr="007E1AD5">
        <w:rPr>
          <w:lang w:val="el-GR"/>
        </w:rPr>
        <w:t xml:space="preserve">Τα </w:t>
      </w:r>
      <w:r w:rsidR="00FC3370">
        <w:rPr>
          <w:lang w:val="el-GR"/>
        </w:rPr>
        <w:t xml:space="preserve">τρία </w:t>
      </w:r>
      <w:r w:rsidRPr="007E1AD5">
        <w:rPr>
          <w:lang w:val="el-GR"/>
        </w:rPr>
        <w:t xml:space="preserve">ραντάρ του ΔΑΑ, όπως και ακόμη </w:t>
      </w:r>
      <w:r w:rsidR="00FC3370">
        <w:rPr>
          <w:lang w:val="el-GR"/>
        </w:rPr>
        <w:t>τέσσερα (4)</w:t>
      </w:r>
      <w:r w:rsidR="00121194" w:rsidRPr="00AC4E18">
        <w:rPr>
          <w:lang w:val="el-GR"/>
        </w:rPr>
        <w:t xml:space="preserve"> </w:t>
      </w:r>
      <w:r w:rsidRPr="007E1AD5">
        <w:rPr>
          <w:lang w:val="el-GR"/>
        </w:rPr>
        <w:t>συστήματα ραντάρ, εντάσσονται στο πακέτο</w:t>
      </w:r>
      <w:r w:rsidR="004B1A44">
        <w:rPr>
          <w:lang w:val="el-GR"/>
        </w:rPr>
        <w:t xml:space="preserve"> </w:t>
      </w:r>
      <w:r w:rsidRPr="007E1AD5">
        <w:rPr>
          <w:lang w:val="el-GR"/>
        </w:rPr>
        <w:t xml:space="preserve">αναβάθμισης του κεντρικού συστήματος διαχείρισης εναέριας κυκλοφορίας (ATM), καθώς ανήκουν στην ίδια κατασκευάστρια εταιρεία. Με τον τρόπο αυτό </w:t>
      </w:r>
      <w:r w:rsidR="00FE673A">
        <w:rPr>
          <w:lang w:val="el-GR"/>
        </w:rPr>
        <w:t>επιτυγχάνεται επιτάχυνση της</w:t>
      </w:r>
      <w:r w:rsidR="00F75678">
        <w:rPr>
          <w:lang w:val="el-GR"/>
        </w:rPr>
        <w:t xml:space="preserve"> εγκατάστασή</w:t>
      </w:r>
      <w:r w:rsidR="00FE673A">
        <w:rPr>
          <w:lang w:val="el-GR"/>
        </w:rPr>
        <w:t>ς</w:t>
      </w:r>
      <w:r w:rsidR="00F75678">
        <w:rPr>
          <w:lang w:val="el-GR"/>
        </w:rPr>
        <w:t xml:space="preserve"> τους, </w:t>
      </w:r>
      <w:r w:rsidRPr="007E1AD5">
        <w:rPr>
          <w:lang w:val="el-GR"/>
        </w:rPr>
        <w:t>οικονομία κλίμακας και ενιαία τεχνική προσέγγιση.</w:t>
      </w:r>
      <w:r w:rsidR="00E6471E">
        <w:rPr>
          <w:lang w:val="el-GR"/>
        </w:rPr>
        <w:t xml:space="preserve"> </w:t>
      </w:r>
      <w:r w:rsidRPr="00E6471E">
        <w:rPr>
          <w:lang w:val="el-GR"/>
        </w:rPr>
        <w:t xml:space="preserve">Εφόσον το έργο αναβάθμισης εκκινήσει μέχρι το τέλος του τρέχοντος έτους, το πρώτο από τα τρία βασικά ραντάρ που καλύπτουν την Τερματική Περιοχή Αθηνών θα μπορεί να </w:t>
      </w:r>
      <w:r w:rsidR="0004582C">
        <w:rPr>
          <w:lang w:val="el-GR"/>
        </w:rPr>
        <w:lastRenderedPageBreak/>
        <w:t xml:space="preserve">εγκατασταθεί </w:t>
      </w:r>
      <w:r w:rsidRPr="00E6471E">
        <w:rPr>
          <w:lang w:val="el-GR"/>
        </w:rPr>
        <w:t>εντός του 2026.</w:t>
      </w:r>
      <w:r w:rsidR="0004582C">
        <w:rPr>
          <w:lang w:val="el-GR"/>
        </w:rPr>
        <w:t xml:space="preserve"> </w:t>
      </w:r>
      <w:r w:rsidRPr="0004582C">
        <w:rPr>
          <w:lang w:val="el-GR"/>
        </w:rPr>
        <w:t xml:space="preserve">Παράλληλα, τις επόμενες ημέρες, η Υπηρεσία προκηρύσσει ανοιχτό διεθνή διαγωνισμό για την προμήθεια και εγκατάσταση </w:t>
      </w:r>
      <w:r w:rsidR="0029558C">
        <w:rPr>
          <w:lang w:val="el-GR"/>
        </w:rPr>
        <w:t xml:space="preserve">επιπλέον </w:t>
      </w:r>
      <w:r w:rsidRPr="0004582C">
        <w:rPr>
          <w:lang w:val="el-GR"/>
        </w:rPr>
        <w:t xml:space="preserve">οκτώ </w:t>
      </w:r>
      <w:r w:rsidR="005A0063">
        <w:rPr>
          <w:lang w:val="el-GR"/>
        </w:rPr>
        <w:t xml:space="preserve">(8) </w:t>
      </w:r>
      <w:r w:rsidRPr="0004582C">
        <w:rPr>
          <w:lang w:val="el-GR"/>
        </w:rPr>
        <w:t xml:space="preserve">νέων σύγχρονων συστημάτων επιτήρησης ραντάρ με δυνατότητα </w:t>
      </w:r>
      <w:r w:rsidR="00B71292">
        <w:t>E</w:t>
      </w:r>
      <w:r w:rsidR="004466F7">
        <w:t>nhanced</w:t>
      </w:r>
      <w:r w:rsidR="00121194" w:rsidRPr="00AC4E18">
        <w:rPr>
          <w:lang w:val="el-GR"/>
        </w:rPr>
        <w:t xml:space="preserve"> </w:t>
      </w:r>
      <w:proofErr w:type="spellStart"/>
      <w:r w:rsidRPr="0004582C">
        <w:rPr>
          <w:lang w:val="el-GR"/>
        </w:rPr>
        <w:t>Mode</w:t>
      </w:r>
      <w:proofErr w:type="spellEnd"/>
      <w:r w:rsidRPr="0004582C">
        <w:rPr>
          <w:lang w:val="el-GR"/>
        </w:rPr>
        <w:t xml:space="preserve">-S και </w:t>
      </w:r>
      <w:proofErr w:type="spellStart"/>
      <w:r w:rsidRPr="0004582C">
        <w:rPr>
          <w:lang w:val="el-GR"/>
        </w:rPr>
        <w:t>επικαιροποιημένες</w:t>
      </w:r>
      <w:proofErr w:type="spellEnd"/>
      <w:r w:rsidRPr="0004582C">
        <w:rPr>
          <w:lang w:val="el-GR"/>
        </w:rPr>
        <w:t xml:space="preserve"> προδιαγραφέ</w:t>
      </w:r>
      <w:r w:rsidR="00627794">
        <w:rPr>
          <w:lang w:val="el-GR"/>
        </w:rPr>
        <w:t>ς</w:t>
      </w:r>
      <w:r w:rsidRPr="0004582C">
        <w:rPr>
          <w:lang w:val="el-GR"/>
        </w:rPr>
        <w:t xml:space="preserve">, πλήρως εναρμονισμένες με το ισχύον κανονιστικό πλαίσιο. Τα νέα συστήματα θα αντικαταστήσουν </w:t>
      </w:r>
      <w:r w:rsidR="0029558C">
        <w:rPr>
          <w:lang w:val="el-GR"/>
        </w:rPr>
        <w:t xml:space="preserve">αντίστοιχες </w:t>
      </w:r>
      <w:r w:rsidRPr="0004582C">
        <w:rPr>
          <w:lang w:val="el-GR"/>
        </w:rPr>
        <w:t xml:space="preserve">υποδομές παλαιάς τεχνολογίας, ενισχύοντας την </w:t>
      </w:r>
      <w:r w:rsidR="0029558C">
        <w:rPr>
          <w:lang w:val="el-GR"/>
        </w:rPr>
        <w:t>αξιοπιστία</w:t>
      </w:r>
      <w:r w:rsidRPr="0004582C">
        <w:rPr>
          <w:lang w:val="el-GR"/>
        </w:rPr>
        <w:t xml:space="preserve"> και την αποδοτικότητα.</w:t>
      </w:r>
    </w:p>
    <w:p w14:paraId="6A76084D" w14:textId="06B3450F" w:rsidR="00C916D1" w:rsidRPr="003D5A57" w:rsidRDefault="007E1AD5" w:rsidP="00A471C3">
      <w:pPr>
        <w:pStyle w:val="a6"/>
        <w:ind w:left="360"/>
        <w:jc w:val="both"/>
        <w:rPr>
          <w:lang w:val="el-GR"/>
        </w:rPr>
      </w:pPr>
      <w:r w:rsidRPr="007E1AD5">
        <w:rPr>
          <w:lang w:val="el-GR"/>
        </w:rPr>
        <w:t>Αξίζει να σημειωθεί ότι η πρώτη διακήρυξη του 2021</w:t>
      </w:r>
      <w:r w:rsidR="00E830A7">
        <w:rPr>
          <w:lang w:val="el-GR"/>
        </w:rPr>
        <w:t xml:space="preserve">, </w:t>
      </w:r>
      <w:r w:rsidRPr="007E1AD5">
        <w:rPr>
          <w:lang w:val="el-GR"/>
        </w:rPr>
        <w:t>η οποία τελικώς ματαιώθηκε από το Συμβούλιο της Επικρατείας</w:t>
      </w:r>
      <w:r w:rsidR="00E830A7">
        <w:rPr>
          <w:lang w:val="el-GR"/>
        </w:rPr>
        <w:t>,</w:t>
      </w:r>
      <w:r w:rsidRPr="007E1AD5">
        <w:rPr>
          <w:lang w:val="el-GR"/>
        </w:rPr>
        <w:t xml:space="preserve"> προέβλεπε επτά</w:t>
      </w:r>
      <w:r w:rsidR="00121194" w:rsidRPr="00AC4E18">
        <w:rPr>
          <w:lang w:val="el-GR"/>
        </w:rPr>
        <w:t xml:space="preserve"> </w:t>
      </w:r>
      <w:r w:rsidRPr="007E1AD5">
        <w:rPr>
          <w:lang w:val="el-GR"/>
        </w:rPr>
        <w:t xml:space="preserve">ραντάρ, </w:t>
      </w:r>
      <w:r w:rsidR="002A3396">
        <w:rPr>
          <w:lang w:val="el-GR"/>
        </w:rPr>
        <w:t xml:space="preserve">ενώ </w:t>
      </w:r>
      <w:r w:rsidRPr="007E1AD5">
        <w:rPr>
          <w:lang w:val="el-GR"/>
        </w:rPr>
        <w:t xml:space="preserve">στη νέα διακήρυξη προστέθηκε στρατηγικά ένα επιπλέον ραντάρ στην Ανδραβίδα. Η προσθήκη αυτή βελτιώνει την κάλυψη της ευρύτερης </w:t>
      </w:r>
      <w:r w:rsidR="002B6E48">
        <w:rPr>
          <w:lang w:val="el-GR"/>
        </w:rPr>
        <w:t xml:space="preserve">τερματικής </w:t>
      </w:r>
      <w:r w:rsidRPr="007E1AD5">
        <w:rPr>
          <w:lang w:val="el-GR"/>
        </w:rPr>
        <w:t>περιοχής και ενισχύει τις παρεχόμενες υπηρεσίες, ιδίως προς τα περιφερειακά αεροδρόμια της Ζακύνθου και της Κεφαλονιάς</w:t>
      </w:r>
      <w:r w:rsidR="00950B0B">
        <w:rPr>
          <w:lang w:val="el-GR"/>
        </w:rPr>
        <w:t xml:space="preserve"> διαχείρισης </w:t>
      </w:r>
      <w:r w:rsidR="00950B0B">
        <w:t>FRAPORT</w:t>
      </w:r>
      <w:r w:rsidRPr="007E1AD5">
        <w:rPr>
          <w:lang w:val="el-GR"/>
        </w:rPr>
        <w:t>.</w:t>
      </w:r>
    </w:p>
    <w:p w14:paraId="40288FA1" w14:textId="77777777" w:rsidR="00A471C3" w:rsidRPr="003D5A57" w:rsidRDefault="00A471C3" w:rsidP="00A471C3">
      <w:pPr>
        <w:pStyle w:val="a6"/>
        <w:ind w:left="360"/>
        <w:jc w:val="both"/>
        <w:rPr>
          <w:lang w:val="el-GR"/>
        </w:rPr>
      </w:pPr>
    </w:p>
    <w:p w14:paraId="2E4C8374" w14:textId="0C319C66" w:rsidR="00860D91" w:rsidRPr="00860D91" w:rsidRDefault="003A13EE" w:rsidP="00AF3DD3">
      <w:pPr>
        <w:pStyle w:val="a6"/>
        <w:numPr>
          <w:ilvl w:val="0"/>
          <w:numId w:val="1"/>
        </w:numPr>
        <w:jc w:val="both"/>
        <w:rPr>
          <w:lang w:val="el-GR"/>
        </w:rPr>
      </w:pPr>
      <w:r>
        <w:rPr>
          <w:b/>
          <w:bCs/>
          <w:lang w:val="el-GR"/>
        </w:rPr>
        <w:t>Έγινε λ</w:t>
      </w:r>
      <w:r w:rsidR="00AF3DD3" w:rsidRPr="00860D91">
        <w:rPr>
          <w:b/>
          <w:bCs/>
          <w:lang w:val="el-GR"/>
        </w:rPr>
        <w:t xml:space="preserve">όγος και για το «Σχέδιο Δράσης» που έχει </w:t>
      </w:r>
      <w:r w:rsidR="00860D91">
        <w:rPr>
          <w:b/>
          <w:bCs/>
          <w:lang w:val="el-GR"/>
        </w:rPr>
        <w:t>εκπον</w:t>
      </w:r>
      <w:r w:rsidR="006B1F66">
        <w:rPr>
          <w:b/>
          <w:bCs/>
          <w:lang w:val="el-GR"/>
        </w:rPr>
        <w:t>ηθεί</w:t>
      </w:r>
      <w:r w:rsidR="00AE5C5F" w:rsidRPr="00AE5C5F">
        <w:rPr>
          <w:b/>
          <w:bCs/>
          <w:lang w:val="el-GR"/>
        </w:rPr>
        <w:t xml:space="preserve"> </w:t>
      </w:r>
      <w:r w:rsidR="00AE5C5F">
        <w:rPr>
          <w:b/>
          <w:bCs/>
          <w:lang w:val="el-GR"/>
        </w:rPr>
        <w:t xml:space="preserve">για </w:t>
      </w:r>
      <w:r w:rsidR="004B68E5">
        <w:rPr>
          <w:b/>
          <w:bCs/>
          <w:lang w:val="el-GR"/>
        </w:rPr>
        <w:t>θέματα</w:t>
      </w:r>
      <w:r w:rsidR="00AE5C5F">
        <w:rPr>
          <w:b/>
          <w:bCs/>
          <w:lang w:val="el-GR"/>
        </w:rPr>
        <w:t xml:space="preserve"> αεροναυτιλίας</w:t>
      </w:r>
      <w:r w:rsidR="00860D91">
        <w:rPr>
          <w:b/>
          <w:bCs/>
          <w:lang w:val="el-GR"/>
        </w:rPr>
        <w:t>. Μπορείτε να μας πείτε τι ακριβώς είναι αυτό το σχέδιο και σε τι αποσκοπεί</w:t>
      </w:r>
      <w:r w:rsidR="00121194" w:rsidRPr="00AC4E18">
        <w:rPr>
          <w:b/>
          <w:bCs/>
          <w:lang w:val="el-GR"/>
        </w:rPr>
        <w:t>;</w:t>
      </w:r>
    </w:p>
    <w:p w14:paraId="09AA3D55" w14:textId="641501F4" w:rsidR="007F63D7" w:rsidRPr="003D5A57" w:rsidRDefault="009B1DCA" w:rsidP="007F63D7">
      <w:pPr>
        <w:pStyle w:val="a6"/>
        <w:ind w:left="360"/>
        <w:jc w:val="both"/>
        <w:rPr>
          <w:rFonts w:cstheme="minorHAnsi"/>
          <w:bCs/>
          <w:lang w:val="el-GR"/>
        </w:rPr>
      </w:pPr>
      <w:r>
        <w:rPr>
          <w:rFonts w:cstheme="minorHAnsi"/>
          <w:bCs/>
          <w:lang w:val="el-GR"/>
        </w:rPr>
        <w:t xml:space="preserve">Το σχέδιο αυτό </w:t>
      </w:r>
      <w:r w:rsidRPr="009B1DCA">
        <w:rPr>
          <w:rFonts w:cstheme="minorHAnsi"/>
          <w:bCs/>
          <w:lang w:val="el-GR"/>
        </w:rPr>
        <w:t>καταρτ</w:t>
      </w:r>
      <w:r>
        <w:rPr>
          <w:rFonts w:cstheme="minorHAnsi"/>
          <w:bCs/>
          <w:lang w:val="el-GR"/>
        </w:rPr>
        <w:t>ίστηκε από την Υπηρεσία</w:t>
      </w:r>
      <w:r w:rsidR="00E175D0">
        <w:rPr>
          <w:rFonts w:cstheme="minorHAnsi"/>
          <w:bCs/>
          <w:lang w:val="el-GR"/>
        </w:rPr>
        <w:t>,</w:t>
      </w:r>
      <w:r w:rsidRPr="009B1DCA">
        <w:rPr>
          <w:rFonts w:cstheme="minorHAnsi"/>
          <w:bCs/>
          <w:lang w:val="el-GR"/>
        </w:rPr>
        <w:t xml:space="preserve"> με πρωτοβουλία του Υπουργού Υποδομών και Μεταφορών</w:t>
      </w:r>
      <w:r w:rsidR="0055314A">
        <w:rPr>
          <w:rFonts w:cstheme="minorHAnsi"/>
          <w:bCs/>
          <w:lang w:val="el-GR"/>
        </w:rPr>
        <w:t>,</w:t>
      </w:r>
      <w:r w:rsidRPr="009B1DCA">
        <w:rPr>
          <w:rFonts w:cstheme="minorHAnsi"/>
          <w:bCs/>
          <w:lang w:val="el-GR"/>
        </w:rPr>
        <w:t xml:space="preserve"> και </w:t>
      </w:r>
      <w:r>
        <w:rPr>
          <w:rFonts w:cstheme="minorHAnsi"/>
          <w:bCs/>
          <w:lang w:val="el-GR"/>
        </w:rPr>
        <w:t xml:space="preserve">αφορά στη </w:t>
      </w:r>
      <w:r w:rsidR="0073770B">
        <w:rPr>
          <w:rFonts w:cstheme="minorHAnsi"/>
          <w:bCs/>
          <w:lang w:val="el-GR"/>
        </w:rPr>
        <w:t>μη έγκαιρη σ</w:t>
      </w:r>
      <w:r>
        <w:rPr>
          <w:rFonts w:cstheme="minorHAnsi"/>
          <w:bCs/>
          <w:lang w:val="el-GR"/>
        </w:rPr>
        <w:t>υμμόρφωση</w:t>
      </w:r>
      <w:r w:rsidR="00671361" w:rsidRPr="00671361">
        <w:rPr>
          <w:rFonts w:cstheme="minorHAnsi"/>
          <w:bCs/>
          <w:lang w:val="el-GR"/>
        </w:rPr>
        <w:t xml:space="preserve"> </w:t>
      </w:r>
      <w:r w:rsidR="00671361">
        <w:rPr>
          <w:rFonts w:cstheme="minorHAnsi"/>
          <w:bCs/>
          <w:lang w:val="el-GR"/>
        </w:rPr>
        <w:t>της Ελλάδας</w:t>
      </w:r>
      <w:r>
        <w:rPr>
          <w:rFonts w:cstheme="minorHAnsi"/>
          <w:bCs/>
          <w:lang w:val="el-GR"/>
        </w:rPr>
        <w:t xml:space="preserve"> με το </w:t>
      </w:r>
      <w:r w:rsidR="00C23028">
        <w:rPr>
          <w:rFonts w:cstheme="minorHAnsi"/>
          <w:bCs/>
          <w:lang w:val="el-GR"/>
        </w:rPr>
        <w:t>Κανονιστικό Π</w:t>
      </w:r>
      <w:r>
        <w:rPr>
          <w:rFonts w:cstheme="minorHAnsi"/>
          <w:bCs/>
          <w:lang w:val="el-GR"/>
        </w:rPr>
        <w:t>λαίσιο της Ευρωπαϊκής Ένωσης σε τρεις</w:t>
      </w:r>
      <w:r w:rsidR="00491FC5" w:rsidRPr="00AC4E18">
        <w:rPr>
          <w:rFonts w:cstheme="minorHAnsi"/>
          <w:bCs/>
          <w:lang w:val="el-GR"/>
        </w:rPr>
        <w:t xml:space="preserve"> </w:t>
      </w:r>
      <w:r>
        <w:rPr>
          <w:rFonts w:cstheme="minorHAnsi"/>
          <w:bCs/>
          <w:lang w:val="el-GR"/>
        </w:rPr>
        <w:t>συγκεκριμένους τομείς</w:t>
      </w:r>
      <w:r w:rsidR="00491FC5" w:rsidRPr="00AC4E18">
        <w:rPr>
          <w:rFonts w:cstheme="minorHAnsi"/>
          <w:bCs/>
          <w:lang w:val="el-GR"/>
        </w:rPr>
        <w:t>:</w:t>
      </w:r>
      <w:r>
        <w:rPr>
          <w:rFonts w:cstheme="minorHAnsi"/>
          <w:bCs/>
          <w:lang w:val="el-GR"/>
        </w:rPr>
        <w:t xml:space="preserve"> </w:t>
      </w:r>
      <w:r w:rsidR="00994867">
        <w:rPr>
          <w:rFonts w:cstheme="minorHAnsi"/>
          <w:bCs/>
          <w:lang w:val="el-GR"/>
        </w:rPr>
        <w:t xml:space="preserve">(α) </w:t>
      </w:r>
      <w:r>
        <w:rPr>
          <w:rFonts w:cstheme="minorHAnsi"/>
          <w:bCs/>
          <w:lang w:val="el-GR"/>
        </w:rPr>
        <w:t>την ε</w:t>
      </w:r>
      <w:r w:rsidRPr="009B1DCA">
        <w:rPr>
          <w:rFonts w:cstheme="minorHAnsi"/>
          <w:bCs/>
          <w:lang w:val="el-GR"/>
        </w:rPr>
        <w:t xml:space="preserve">γκατάσταση ραντάρ με δυνατότητα </w:t>
      </w:r>
      <w:proofErr w:type="spellStart"/>
      <w:r w:rsidRPr="009B1DCA">
        <w:rPr>
          <w:rFonts w:cstheme="minorHAnsi"/>
          <w:bCs/>
          <w:lang w:val="el-GR"/>
        </w:rPr>
        <w:t>Mode</w:t>
      </w:r>
      <w:proofErr w:type="spellEnd"/>
      <w:r w:rsidR="00E703ED" w:rsidRPr="00E703ED">
        <w:rPr>
          <w:rFonts w:cstheme="minorHAnsi"/>
          <w:bCs/>
          <w:lang w:val="el-GR"/>
        </w:rPr>
        <w:t>-</w:t>
      </w:r>
      <w:r w:rsidRPr="009B1DCA">
        <w:rPr>
          <w:rFonts w:cstheme="minorHAnsi"/>
          <w:bCs/>
          <w:lang w:val="el-GR"/>
        </w:rPr>
        <w:t>S</w:t>
      </w:r>
      <w:r>
        <w:rPr>
          <w:rFonts w:cstheme="minorHAnsi"/>
          <w:bCs/>
          <w:lang w:val="el-GR"/>
        </w:rPr>
        <w:t xml:space="preserve">, </w:t>
      </w:r>
      <w:r w:rsidR="00994867">
        <w:rPr>
          <w:rFonts w:cstheme="minorHAnsi"/>
          <w:bCs/>
          <w:lang w:val="el-GR"/>
        </w:rPr>
        <w:t xml:space="preserve">(β) </w:t>
      </w:r>
      <w:r>
        <w:rPr>
          <w:rFonts w:cstheme="minorHAnsi"/>
          <w:bCs/>
          <w:lang w:val="el-GR"/>
        </w:rPr>
        <w:t>την α</w:t>
      </w:r>
      <w:r w:rsidRPr="009B1DCA">
        <w:rPr>
          <w:rFonts w:cstheme="minorHAnsi"/>
          <w:bCs/>
          <w:lang w:val="el-GR"/>
        </w:rPr>
        <w:t xml:space="preserve">νάπτυξη υπηρεσιών </w:t>
      </w:r>
      <w:proofErr w:type="spellStart"/>
      <w:r w:rsidRPr="009B1DCA">
        <w:rPr>
          <w:rFonts w:cstheme="minorHAnsi"/>
          <w:bCs/>
          <w:lang w:val="el-GR"/>
        </w:rPr>
        <w:t>Data</w:t>
      </w:r>
      <w:proofErr w:type="spellEnd"/>
      <w:r w:rsidRPr="009B1DCA">
        <w:rPr>
          <w:rFonts w:cstheme="minorHAnsi"/>
          <w:bCs/>
          <w:lang w:val="el-GR"/>
        </w:rPr>
        <w:t xml:space="preserve"> </w:t>
      </w:r>
      <w:proofErr w:type="spellStart"/>
      <w:r w:rsidRPr="009B1DCA">
        <w:rPr>
          <w:rFonts w:cstheme="minorHAnsi"/>
          <w:bCs/>
          <w:lang w:val="el-GR"/>
        </w:rPr>
        <w:t>Link</w:t>
      </w:r>
      <w:proofErr w:type="spellEnd"/>
      <w:r w:rsidRPr="009B1DCA">
        <w:rPr>
          <w:rFonts w:cstheme="minorHAnsi"/>
          <w:bCs/>
          <w:lang w:val="el-GR"/>
        </w:rPr>
        <w:t xml:space="preserve"> Services (DLS)</w:t>
      </w:r>
      <w:r>
        <w:rPr>
          <w:rFonts w:cstheme="minorHAnsi"/>
          <w:bCs/>
          <w:lang w:val="el-GR"/>
        </w:rPr>
        <w:t xml:space="preserve">, και </w:t>
      </w:r>
      <w:r w:rsidR="00994867">
        <w:rPr>
          <w:rFonts w:cstheme="minorHAnsi"/>
          <w:bCs/>
          <w:lang w:val="el-GR"/>
        </w:rPr>
        <w:t xml:space="preserve">(γ) </w:t>
      </w:r>
      <w:r>
        <w:rPr>
          <w:rFonts w:cstheme="minorHAnsi"/>
          <w:bCs/>
          <w:lang w:val="el-GR"/>
        </w:rPr>
        <w:t>την ο</w:t>
      </w:r>
      <w:r w:rsidRPr="009B1DCA">
        <w:rPr>
          <w:rFonts w:cstheme="minorHAnsi"/>
          <w:bCs/>
          <w:lang w:val="el-GR"/>
        </w:rPr>
        <w:t xml:space="preserve">λοκληρωμένη εφαρμογή </w:t>
      </w:r>
      <w:r w:rsidR="00E703ED">
        <w:rPr>
          <w:rFonts w:cstheme="minorHAnsi"/>
          <w:bCs/>
          <w:lang w:val="el-GR"/>
        </w:rPr>
        <w:t xml:space="preserve">διαδικασιών </w:t>
      </w:r>
      <w:r w:rsidRPr="009B1DCA">
        <w:rPr>
          <w:rFonts w:cstheme="minorHAnsi"/>
          <w:bCs/>
          <w:lang w:val="el-GR"/>
        </w:rPr>
        <w:t>PBN.</w:t>
      </w:r>
      <w:r>
        <w:rPr>
          <w:rFonts w:cstheme="minorHAnsi"/>
          <w:bCs/>
          <w:lang w:val="el-GR"/>
        </w:rPr>
        <w:t xml:space="preserve"> </w:t>
      </w:r>
      <w:r w:rsidR="0073770B">
        <w:rPr>
          <w:rFonts w:cstheme="minorHAnsi"/>
          <w:bCs/>
          <w:lang w:val="el-GR"/>
        </w:rPr>
        <w:t>Α</w:t>
      </w:r>
      <w:r>
        <w:rPr>
          <w:rFonts w:cstheme="minorHAnsi"/>
          <w:bCs/>
          <w:lang w:val="el-GR"/>
        </w:rPr>
        <w:t xml:space="preserve">υτές </w:t>
      </w:r>
      <w:r w:rsidR="0073770B">
        <w:rPr>
          <w:rFonts w:cstheme="minorHAnsi"/>
          <w:bCs/>
          <w:lang w:val="el-GR"/>
        </w:rPr>
        <w:t>είναι</w:t>
      </w:r>
      <w:r>
        <w:rPr>
          <w:rFonts w:cstheme="minorHAnsi"/>
          <w:bCs/>
          <w:lang w:val="el-GR"/>
        </w:rPr>
        <w:t xml:space="preserve"> απαιτήσεις</w:t>
      </w:r>
      <w:r w:rsidR="00491FC5" w:rsidRPr="00AC4E18">
        <w:rPr>
          <w:rFonts w:cstheme="minorHAnsi"/>
          <w:bCs/>
          <w:lang w:val="el-GR"/>
        </w:rPr>
        <w:t>,</w:t>
      </w:r>
      <w:r>
        <w:rPr>
          <w:rFonts w:cstheme="minorHAnsi"/>
          <w:bCs/>
          <w:lang w:val="el-GR"/>
        </w:rPr>
        <w:t xml:space="preserve"> των οποίων η ικανοποίηση έπρεπε να </w:t>
      </w:r>
      <w:r w:rsidR="00491FC5">
        <w:rPr>
          <w:rFonts w:cstheme="minorHAnsi"/>
          <w:bCs/>
          <w:lang w:val="el-GR"/>
        </w:rPr>
        <w:t xml:space="preserve">είχε </w:t>
      </w:r>
      <w:r w:rsidR="00B71292">
        <w:rPr>
          <w:rFonts w:cstheme="minorHAnsi"/>
          <w:bCs/>
          <w:lang w:val="el-GR"/>
        </w:rPr>
        <w:t>ολοκληρωθεί</w:t>
      </w:r>
      <w:r>
        <w:rPr>
          <w:rFonts w:cstheme="minorHAnsi"/>
          <w:bCs/>
          <w:lang w:val="el-GR"/>
        </w:rPr>
        <w:t xml:space="preserve"> ή δρομολογηθεί εδώ και </w:t>
      </w:r>
      <w:r w:rsidR="00AC4E18">
        <w:rPr>
          <w:rFonts w:cstheme="minorHAnsi"/>
          <w:bCs/>
          <w:lang w:val="el-GR"/>
        </w:rPr>
        <w:t>αρκετά</w:t>
      </w:r>
      <w:r w:rsidR="0071028E">
        <w:rPr>
          <w:rFonts w:cstheme="minorHAnsi"/>
          <w:bCs/>
          <w:lang w:val="el-GR"/>
        </w:rPr>
        <w:t xml:space="preserve"> </w:t>
      </w:r>
      <w:r>
        <w:rPr>
          <w:rFonts w:cstheme="minorHAnsi"/>
          <w:bCs/>
          <w:lang w:val="el-GR"/>
        </w:rPr>
        <w:t>χρόνια.</w:t>
      </w:r>
      <w:r w:rsidR="007F63D7" w:rsidRPr="007F63D7">
        <w:rPr>
          <w:rFonts w:cstheme="minorHAnsi"/>
          <w:bCs/>
          <w:lang w:val="el-GR"/>
        </w:rPr>
        <w:t xml:space="preserve"> Το Σχέδιο περιλαμβάνει </w:t>
      </w:r>
      <w:r w:rsidR="007F63D7" w:rsidRPr="007F63D7">
        <w:rPr>
          <w:rFonts w:cstheme="minorHAnsi"/>
          <w:lang w:val="el-GR"/>
        </w:rPr>
        <w:t>σαφή ορόσημα</w:t>
      </w:r>
      <w:r w:rsidR="00D43084">
        <w:rPr>
          <w:rFonts w:cstheme="minorHAnsi"/>
          <w:lang w:val="el-GR"/>
        </w:rPr>
        <w:t>,</w:t>
      </w:r>
      <w:r w:rsidR="007F63D7" w:rsidRPr="007F63D7">
        <w:rPr>
          <w:rFonts w:cstheme="minorHAnsi"/>
          <w:lang w:val="el-GR"/>
        </w:rPr>
        <w:t xml:space="preserve"> και εκπονήθηκε σε συνεννόηση με τους αρμόδιους ευρωπαϊκούς φορείς </w:t>
      </w:r>
      <w:r w:rsidR="00491FC5">
        <w:rPr>
          <w:rFonts w:cstheme="minorHAnsi"/>
          <w:lang w:val="el-GR"/>
        </w:rPr>
        <w:t>(</w:t>
      </w:r>
      <w:r w:rsidR="007F63D7" w:rsidRPr="007F63D7">
        <w:rPr>
          <w:rFonts w:cstheme="minorHAnsi"/>
        </w:rPr>
        <w:t>DG</w:t>
      </w:r>
      <w:r w:rsidR="007F63D7" w:rsidRPr="007F63D7">
        <w:rPr>
          <w:rFonts w:cstheme="minorHAnsi"/>
          <w:lang w:val="el-GR"/>
        </w:rPr>
        <w:t xml:space="preserve"> </w:t>
      </w:r>
      <w:r w:rsidR="007F63D7" w:rsidRPr="007F63D7">
        <w:rPr>
          <w:rFonts w:cstheme="minorHAnsi"/>
        </w:rPr>
        <w:t>MOVE</w:t>
      </w:r>
      <w:r w:rsidR="007F63D7" w:rsidRPr="007F63D7">
        <w:rPr>
          <w:rFonts w:cstheme="minorHAnsi"/>
          <w:lang w:val="el-GR"/>
        </w:rPr>
        <w:t xml:space="preserve">, </w:t>
      </w:r>
      <w:r w:rsidR="007F63D7" w:rsidRPr="007F63D7">
        <w:rPr>
          <w:rFonts w:cstheme="minorHAnsi"/>
        </w:rPr>
        <w:t>EASA</w:t>
      </w:r>
      <w:r w:rsidR="00491FC5">
        <w:rPr>
          <w:rFonts w:cstheme="minorHAnsi"/>
          <w:lang w:val="el-GR"/>
        </w:rPr>
        <w:t xml:space="preserve">, </w:t>
      </w:r>
      <w:r w:rsidR="007F63D7" w:rsidRPr="007F63D7">
        <w:rPr>
          <w:rFonts w:cstheme="minorHAnsi"/>
        </w:rPr>
        <w:t>EUROCONTROL</w:t>
      </w:r>
      <w:r w:rsidR="00491FC5">
        <w:rPr>
          <w:rFonts w:cstheme="minorHAnsi"/>
          <w:lang w:val="el-GR"/>
        </w:rPr>
        <w:t>)</w:t>
      </w:r>
      <w:r w:rsidR="00B004B0" w:rsidRPr="007F63D7">
        <w:rPr>
          <w:rFonts w:cstheme="minorHAnsi"/>
          <w:lang w:val="el-GR"/>
        </w:rPr>
        <w:t>.</w:t>
      </w:r>
      <w:r w:rsidR="003A13EE">
        <w:rPr>
          <w:rFonts w:cstheme="minorHAnsi"/>
          <w:bCs/>
          <w:lang w:val="el-GR"/>
        </w:rPr>
        <w:t xml:space="preserve"> </w:t>
      </w:r>
      <w:r w:rsidR="00D87BB0">
        <w:rPr>
          <w:rFonts w:cstheme="minorHAnsi"/>
          <w:bCs/>
          <w:lang w:val="el-GR"/>
        </w:rPr>
        <w:t xml:space="preserve">Στην ομάδα παρακολούθησης του Σχεδίου Δράσης συμμετέχουν κυρίως Ηλεκτρονικοί και Ελεγκτές, ενώ </w:t>
      </w:r>
      <w:r w:rsidR="001E590E">
        <w:rPr>
          <w:rFonts w:cstheme="minorHAnsi"/>
          <w:bCs/>
          <w:lang w:val="el-GR"/>
        </w:rPr>
        <w:t>τελεί</w:t>
      </w:r>
      <w:r w:rsidR="00D87BB0">
        <w:rPr>
          <w:rFonts w:cstheme="minorHAnsi"/>
          <w:bCs/>
          <w:lang w:val="el-GR"/>
        </w:rPr>
        <w:t xml:space="preserve"> υπό τον συντονισμό του Υποδιοικητή Αεροναυτιλίας </w:t>
      </w:r>
      <w:r w:rsidR="000475EE">
        <w:rPr>
          <w:rFonts w:cstheme="minorHAnsi"/>
          <w:bCs/>
          <w:lang w:val="el-GR"/>
        </w:rPr>
        <w:t>και</w:t>
      </w:r>
      <w:r w:rsidR="00D87BB0">
        <w:rPr>
          <w:rFonts w:cstheme="minorHAnsi"/>
          <w:bCs/>
          <w:lang w:val="el-GR"/>
        </w:rPr>
        <w:t xml:space="preserve"> το</w:t>
      </w:r>
      <w:r w:rsidR="00491FC5">
        <w:rPr>
          <w:rFonts w:cstheme="minorHAnsi"/>
          <w:bCs/>
          <w:lang w:val="el-GR"/>
        </w:rPr>
        <w:t>υ</w:t>
      </w:r>
      <w:r w:rsidR="00AC4E18">
        <w:rPr>
          <w:rFonts w:cstheme="minorHAnsi"/>
          <w:bCs/>
          <w:lang w:val="el-GR"/>
        </w:rPr>
        <w:t xml:space="preserve"> </w:t>
      </w:r>
      <w:r w:rsidR="00D87BB0">
        <w:rPr>
          <w:rFonts w:cstheme="minorHAnsi"/>
          <w:bCs/>
          <w:lang w:val="el-GR"/>
        </w:rPr>
        <w:t>Γενικ</w:t>
      </w:r>
      <w:r w:rsidR="00491FC5">
        <w:rPr>
          <w:rFonts w:cstheme="minorHAnsi"/>
          <w:bCs/>
          <w:lang w:val="el-GR"/>
        </w:rPr>
        <w:t>ο</w:t>
      </w:r>
      <w:r w:rsidR="00564C44">
        <w:rPr>
          <w:rFonts w:cstheme="minorHAnsi"/>
          <w:bCs/>
          <w:lang w:val="el-GR"/>
        </w:rPr>
        <w:t>ύ</w:t>
      </w:r>
      <w:r w:rsidR="00D87BB0">
        <w:rPr>
          <w:rFonts w:cstheme="minorHAnsi"/>
          <w:bCs/>
          <w:lang w:val="el-GR"/>
        </w:rPr>
        <w:t xml:space="preserve"> Διευθυντή Αεροναυτιλίας. </w:t>
      </w:r>
    </w:p>
    <w:p w14:paraId="2C794623" w14:textId="14E0E6C5" w:rsidR="007F63D7" w:rsidRPr="007F63D7" w:rsidRDefault="007F63D7" w:rsidP="007F63D7">
      <w:pPr>
        <w:pStyle w:val="a6"/>
        <w:ind w:left="360"/>
        <w:jc w:val="both"/>
        <w:rPr>
          <w:rFonts w:cstheme="minorHAnsi"/>
          <w:lang w:val="el-GR"/>
        </w:rPr>
      </w:pPr>
      <w:r>
        <w:rPr>
          <w:rFonts w:cstheme="minorHAnsi"/>
          <w:bCs/>
          <w:lang w:val="el-GR"/>
        </w:rPr>
        <w:t xml:space="preserve">Αξίζει να </w:t>
      </w:r>
      <w:r w:rsidR="00B719A3">
        <w:rPr>
          <w:rFonts w:cstheme="minorHAnsi"/>
          <w:bCs/>
          <w:lang w:val="el-GR"/>
        </w:rPr>
        <w:t>υπογραμμίσουμε</w:t>
      </w:r>
      <w:r w:rsidR="00E703ED">
        <w:rPr>
          <w:rFonts w:cstheme="minorHAnsi"/>
          <w:bCs/>
          <w:lang w:val="el-GR"/>
        </w:rPr>
        <w:t xml:space="preserve"> ότι </w:t>
      </w:r>
      <w:r w:rsidRPr="007F63D7">
        <w:rPr>
          <w:rFonts w:cstheme="minorHAnsi"/>
          <w:bCs/>
          <w:lang w:val="el-GR"/>
        </w:rPr>
        <w:t xml:space="preserve">η εγκατάσταση του </w:t>
      </w:r>
      <w:r w:rsidRPr="00557488">
        <w:rPr>
          <w:rFonts w:cstheme="minorHAnsi"/>
        </w:rPr>
        <w:t>DLS</w:t>
      </w:r>
      <w:r w:rsidRPr="00557488">
        <w:rPr>
          <w:rFonts w:cstheme="minorHAnsi"/>
          <w:lang w:val="el-GR"/>
        </w:rPr>
        <w:t xml:space="preserve"> ξεκίνησε ήδη φέτος και βρίσκεται σε εξέλιξη</w:t>
      </w:r>
      <w:r w:rsidR="005E7AE8">
        <w:rPr>
          <w:rFonts w:cstheme="minorHAnsi"/>
          <w:lang w:val="el-GR"/>
        </w:rPr>
        <w:t>, ενώ</w:t>
      </w:r>
      <w:r w:rsidRPr="00557488">
        <w:rPr>
          <w:rFonts w:cstheme="minorHAnsi"/>
          <w:lang w:val="el-GR"/>
        </w:rPr>
        <w:t xml:space="preserve"> </w:t>
      </w:r>
      <w:r w:rsidRPr="007F63D7">
        <w:rPr>
          <w:rFonts w:cstheme="minorHAnsi"/>
          <w:lang w:val="el-GR"/>
        </w:rPr>
        <w:t xml:space="preserve">η διαδικασία επιλογής αναδόχου για τις </w:t>
      </w:r>
      <w:r w:rsidRPr="007F63D7">
        <w:rPr>
          <w:rFonts w:cstheme="minorHAnsi"/>
        </w:rPr>
        <w:t>PBN</w:t>
      </w:r>
      <w:r w:rsidRPr="007F63D7">
        <w:rPr>
          <w:rFonts w:cstheme="minorHAnsi"/>
          <w:lang w:val="el-GR"/>
        </w:rPr>
        <w:t xml:space="preserve"> διαδικασίες </w:t>
      </w:r>
      <w:r w:rsidR="00D84F15">
        <w:rPr>
          <w:rFonts w:cstheme="minorHAnsi"/>
          <w:lang w:val="el-GR"/>
        </w:rPr>
        <w:t xml:space="preserve">31 αεροδρομίων </w:t>
      </w:r>
      <w:r w:rsidRPr="007F63D7">
        <w:rPr>
          <w:rFonts w:cstheme="minorHAnsi"/>
          <w:lang w:val="el-GR"/>
        </w:rPr>
        <w:t>βρίσκεται στ</w:t>
      </w:r>
      <w:r w:rsidR="00B7383B">
        <w:rPr>
          <w:rFonts w:cstheme="minorHAnsi"/>
          <w:lang w:val="el-GR"/>
        </w:rPr>
        <w:t>ην ΕΑΔΗΣΥ</w:t>
      </w:r>
      <w:r w:rsidRPr="007F63D7">
        <w:rPr>
          <w:rFonts w:cstheme="minorHAnsi"/>
          <w:lang w:val="el-GR"/>
        </w:rPr>
        <w:t>, κατόπιν προσφυγής υποψηφίου</w:t>
      </w:r>
      <w:r w:rsidR="005E7AE8">
        <w:rPr>
          <w:rFonts w:cstheme="minorHAnsi"/>
          <w:lang w:val="el-GR"/>
        </w:rPr>
        <w:t>. Η δε</w:t>
      </w:r>
      <w:r w:rsidR="00491FC5">
        <w:rPr>
          <w:rFonts w:cstheme="minorHAnsi"/>
          <w:lang w:val="el-GR"/>
        </w:rPr>
        <w:t xml:space="preserve"> προμήθεια των </w:t>
      </w:r>
      <w:r w:rsidR="00DD0494">
        <w:rPr>
          <w:rFonts w:cstheme="minorHAnsi"/>
          <w:lang w:val="el-GR"/>
        </w:rPr>
        <w:t xml:space="preserve">8 </w:t>
      </w:r>
      <w:r w:rsidRPr="007F63D7">
        <w:rPr>
          <w:rFonts w:cstheme="minorHAnsi"/>
          <w:lang w:val="el-GR"/>
        </w:rPr>
        <w:t>ραντάρ δυνατότητας</w:t>
      </w:r>
      <w:r w:rsidR="00491FC5">
        <w:rPr>
          <w:rFonts w:cstheme="minorHAnsi"/>
          <w:lang w:val="el-GR"/>
        </w:rPr>
        <w:t xml:space="preserve"> </w:t>
      </w:r>
      <w:r w:rsidR="00B71292">
        <w:t>E</w:t>
      </w:r>
      <w:r w:rsidR="00507EBF">
        <w:t>nhanced</w:t>
      </w:r>
      <w:r w:rsidR="00491FC5" w:rsidRPr="00D8020C">
        <w:rPr>
          <w:lang w:val="el-GR"/>
        </w:rPr>
        <w:t xml:space="preserve"> </w:t>
      </w:r>
      <w:r w:rsidRPr="007F63D7">
        <w:rPr>
          <w:rFonts w:cstheme="minorHAnsi"/>
        </w:rPr>
        <w:t>Mode</w:t>
      </w:r>
      <w:r w:rsidRPr="007F63D7">
        <w:rPr>
          <w:rFonts w:cstheme="minorHAnsi"/>
          <w:lang w:val="el-GR"/>
        </w:rPr>
        <w:t>-</w:t>
      </w:r>
      <w:r w:rsidRPr="007F63D7">
        <w:rPr>
          <w:rFonts w:cstheme="minorHAnsi"/>
        </w:rPr>
        <w:t>S</w:t>
      </w:r>
      <w:r w:rsidRPr="007F63D7">
        <w:rPr>
          <w:rFonts w:cstheme="minorHAnsi"/>
          <w:lang w:val="el-GR"/>
        </w:rPr>
        <w:t xml:space="preserve">, όπως αναφέρθηκε προηγουμένως, </w:t>
      </w:r>
      <w:r w:rsidR="00B71292">
        <w:rPr>
          <w:rFonts w:cstheme="minorHAnsi"/>
          <w:lang w:val="el-GR"/>
        </w:rPr>
        <w:t>είναι</w:t>
      </w:r>
      <w:r w:rsidRPr="007F63D7">
        <w:rPr>
          <w:rFonts w:cstheme="minorHAnsi"/>
          <w:lang w:val="el-GR"/>
        </w:rPr>
        <w:t xml:space="preserve"> στο στάδιο της Διακήρυξης.</w:t>
      </w:r>
      <w:r w:rsidR="00A84786">
        <w:rPr>
          <w:rFonts w:cstheme="minorHAnsi"/>
          <w:lang w:val="el-GR"/>
        </w:rPr>
        <w:t xml:space="preserve"> Δηλαδή</w:t>
      </w:r>
      <w:r w:rsidR="006C428B">
        <w:rPr>
          <w:rFonts w:cstheme="minorHAnsi"/>
          <w:lang w:val="el-GR"/>
        </w:rPr>
        <w:t>,</w:t>
      </w:r>
      <w:r w:rsidR="00A84786">
        <w:rPr>
          <w:rFonts w:cstheme="minorHAnsi"/>
          <w:lang w:val="el-GR"/>
        </w:rPr>
        <w:t xml:space="preserve"> </w:t>
      </w:r>
      <w:r w:rsidR="00CC3A55">
        <w:rPr>
          <w:rFonts w:cstheme="minorHAnsi"/>
          <w:lang w:val="el-GR"/>
        </w:rPr>
        <w:t xml:space="preserve">η </w:t>
      </w:r>
      <w:r w:rsidR="00B63193">
        <w:rPr>
          <w:rFonts w:cstheme="minorHAnsi"/>
          <w:lang w:val="el-GR"/>
        </w:rPr>
        <w:t>αποκατάσταση</w:t>
      </w:r>
      <w:r w:rsidR="00B5442B">
        <w:rPr>
          <w:rFonts w:cstheme="minorHAnsi"/>
          <w:lang w:val="el-GR"/>
        </w:rPr>
        <w:t xml:space="preserve"> </w:t>
      </w:r>
      <w:r w:rsidR="00A84786">
        <w:rPr>
          <w:rFonts w:cstheme="minorHAnsi"/>
          <w:lang w:val="el-GR"/>
        </w:rPr>
        <w:t>και τ</w:t>
      </w:r>
      <w:r w:rsidR="00CC3A55">
        <w:rPr>
          <w:rFonts w:cstheme="minorHAnsi"/>
          <w:lang w:val="el-GR"/>
        </w:rPr>
        <w:t>ων</w:t>
      </w:r>
      <w:r w:rsidR="00A84786">
        <w:rPr>
          <w:rFonts w:cstheme="minorHAnsi"/>
          <w:lang w:val="el-GR"/>
        </w:rPr>
        <w:t xml:space="preserve"> τρ</w:t>
      </w:r>
      <w:r w:rsidR="00CC3A55">
        <w:rPr>
          <w:rFonts w:cstheme="minorHAnsi"/>
          <w:lang w:val="el-GR"/>
        </w:rPr>
        <w:t xml:space="preserve">ιών </w:t>
      </w:r>
      <w:r w:rsidR="00A84786">
        <w:rPr>
          <w:rFonts w:cstheme="minorHAnsi"/>
          <w:lang w:val="el-GR"/>
        </w:rPr>
        <w:t>θ</w:t>
      </w:r>
      <w:r w:rsidR="00CC3A55">
        <w:rPr>
          <w:rFonts w:cstheme="minorHAnsi"/>
          <w:lang w:val="el-GR"/>
        </w:rPr>
        <w:t>εμάτων</w:t>
      </w:r>
      <w:r w:rsidR="00A84786">
        <w:rPr>
          <w:rFonts w:cstheme="minorHAnsi"/>
          <w:lang w:val="el-GR"/>
        </w:rPr>
        <w:t xml:space="preserve"> μη έγκαιρης συμμόρφωσης έχ</w:t>
      </w:r>
      <w:r w:rsidR="00004829">
        <w:rPr>
          <w:rFonts w:cstheme="minorHAnsi"/>
          <w:lang w:val="el-GR"/>
        </w:rPr>
        <w:t>ει</w:t>
      </w:r>
      <w:r w:rsidR="00A84786">
        <w:rPr>
          <w:rFonts w:cstheme="minorHAnsi"/>
          <w:lang w:val="el-GR"/>
        </w:rPr>
        <w:t xml:space="preserve"> πλέον δρομολογηθεί.</w:t>
      </w:r>
    </w:p>
    <w:p w14:paraId="2C0A3A8E" w14:textId="77777777" w:rsidR="00043C37" w:rsidRPr="00E703ED" w:rsidRDefault="00043C37" w:rsidP="00E703ED">
      <w:pPr>
        <w:pStyle w:val="a6"/>
        <w:ind w:left="360"/>
        <w:jc w:val="both"/>
        <w:rPr>
          <w:rFonts w:cstheme="minorHAnsi"/>
          <w:bCs/>
          <w:lang w:val="el-GR"/>
        </w:rPr>
      </w:pPr>
    </w:p>
    <w:p w14:paraId="10B2C4D9" w14:textId="0511D284" w:rsidR="005B4E24" w:rsidRDefault="00043C37" w:rsidP="00043C37">
      <w:pPr>
        <w:pStyle w:val="a6"/>
        <w:numPr>
          <w:ilvl w:val="0"/>
          <w:numId w:val="1"/>
        </w:numPr>
        <w:jc w:val="both"/>
        <w:rPr>
          <w:b/>
          <w:bCs/>
          <w:lang w:val="el-GR"/>
        </w:rPr>
      </w:pPr>
      <w:r w:rsidRPr="00043C37">
        <w:rPr>
          <w:b/>
          <w:bCs/>
          <w:lang w:val="el-GR"/>
        </w:rPr>
        <w:t>Όπως έχετε αναφέρει και στο παρελθόν, το σύνολο τ</w:t>
      </w:r>
      <w:r>
        <w:rPr>
          <w:b/>
          <w:bCs/>
          <w:lang w:val="el-GR"/>
        </w:rPr>
        <w:t>ων</w:t>
      </w:r>
      <w:r w:rsidRPr="00043C37">
        <w:rPr>
          <w:b/>
          <w:bCs/>
          <w:lang w:val="el-GR"/>
        </w:rPr>
        <w:t xml:space="preserve"> έργων </w:t>
      </w:r>
      <w:r>
        <w:rPr>
          <w:b/>
          <w:bCs/>
          <w:lang w:val="el-GR"/>
        </w:rPr>
        <w:t xml:space="preserve">για τον </w:t>
      </w:r>
      <w:r w:rsidRPr="00043C37">
        <w:rPr>
          <w:b/>
          <w:bCs/>
          <w:lang w:val="el-GR"/>
        </w:rPr>
        <w:t xml:space="preserve">εκσυγχρονισμό αεροναυτιλίας ανέρχεται σε </w:t>
      </w:r>
      <w:r w:rsidR="008E4483">
        <w:rPr>
          <w:b/>
          <w:bCs/>
          <w:lang w:val="el-GR"/>
        </w:rPr>
        <w:t xml:space="preserve">περίπου </w:t>
      </w:r>
      <w:r w:rsidR="004D6A3D">
        <w:rPr>
          <w:rFonts w:cstheme="minorHAnsi"/>
          <w:b/>
          <w:bCs/>
          <w:lang w:val="el-GR"/>
        </w:rPr>
        <w:t>€</w:t>
      </w:r>
      <w:r w:rsidRPr="00043C37">
        <w:rPr>
          <w:b/>
          <w:bCs/>
          <w:lang w:val="el-GR"/>
        </w:rPr>
        <w:t xml:space="preserve">313 εκατομμύρια. </w:t>
      </w:r>
      <w:r w:rsidR="001B300B">
        <w:rPr>
          <w:b/>
          <w:bCs/>
          <w:lang w:val="el-GR"/>
        </w:rPr>
        <w:t>Σε ποιο στάδιο</w:t>
      </w:r>
      <w:r w:rsidRPr="00043C37">
        <w:rPr>
          <w:b/>
          <w:bCs/>
          <w:lang w:val="el-GR"/>
        </w:rPr>
        <w:t xml:space="preserve"> βρί</w:t>
      </w:r>
      <w:r>
        <w:rPr>
          <w:b/>
          <w:bCs/>
          <w:lang w:val="el-GR"/>
        </w:rPr>
        <w:t>σκ</w:t>
      </w:r>
      <w:r w:rsidRPr="00043C37">
        <w:rPr>
          <w:b/>
          <w:bCs/>
          <w:lang w:val="el-GR"/>
        </w:rPr>
        <w:t xml:space="preserve">ονται </w:t>
      </w:r>
      <w:r>
        <w:rPr>
          <w:b/>
          <w:bCs/>
          <w:lang w:val="el-GR"/>
        </w:rPr>
        <w:t xml:space="preserve">αυτή </w:t>
      </w:r>
      <w:r w:rsidRPr="00043C37">
        <w:rPr>
          <w:b/>
          <w:bCs/>
          <w:lang w:val="el-GR"/>
        </w:rPr>
        <w:t xml:space="preserve">τη στιγμή τα έργα; </w:t>
      </w:r>
    </w:p>
    <w:p w14:paraId="26F6E10F" w14:textId="67006CD6" w:rsidR="00557488" w:rsidRPr="000C5BFD" w:rsidRDefault="00557488" w:rsidP="008F5394">
      <w:pPr>
        <w:pStyle w:val="a6"/>
        <w:spacing w:after="0" w:line="276" w:lineRule="auto"/>
        <w:ind w:left="357"/>
        <w:jc w:val="both"/>
        <w:rPr>
          <w:rStyle w:val="ab"/>
          <w:lang w:val="el-GR"/>
        </w:rPr>
      </w:pPr>
      <w:r w:rsidRPr="00557488">
        <w:rPr>
          <w:lang w:val="el-GR"/>
        </w:rPr>
        <w:t xml:space="preserve">Να σημειωθεί ότι το μέγεθος αυτής της επένδυσης για τον εκσυγχρονισμό των συστημάτων αεροναυτιλίας </w:t>
      </w:r>
      <w:r w:rsidR="00E80C57">
        <w:rPr>
          <w:lang w:val="el-GR"/>
        </w:rPr>
        <w:t>της</w:t>
      </w:r>
      <w:r w:rsidRPr="00557488">
        <w:rPr>
          <w:lang w:val="el-GR"/>
        </w:rPr>
        <w:t xml:space="preserve"> χώρα</w:t>
      </w:r>
      <w:r w:rsidR="00E80C57">
        <w:rPr>
          <w:lang w:val="el-GR"/>
        </w:rPr>
        <w:t>ς</w:t>
      </w:r>
      <w:r w:rsidRPr="00557488">
        <w:rPr>
          <w:lang w:val="el-GR"/>
        </w:rPr>
        <w:t xml:space="preserve"> μας είναι πρωτοφανές για την Υπηρεσία.</w:t>
      </w:r>
      <w:r>
        <w:rPr>
          <w:lang w:val="el-GR"/>
        </w:rPr>
        <w:t xml:space="preserve"> </w:t>
      </w:r>
      <w:r w:rsidRPr="00557488">
        <w:rPr>
          <w:lang w:val="el-GR"/>
        </w:rPr>
        <w:t>Πέραν των έργων που προανέφερα</w:t>
      </w:r>
      <w:r w:rsidR="00454623">
        <w:rPr>
          <w:lang w:val="el-GR"/>
        </w:rPr>
        <w:t>,</w:t>
      </w:r>
      <w:r w:rsidRPr="00557488">
        <w:rPr>
          <w:lang w:val="el-GR"/>
        </w:rPr>
        <w:t xml:space="preserve"> </w:t>
      </w:r>
      <w:r>
        <w:rPr>
          <w:lang w:val="el-GR"/>
        </w:rPr>
        <w:t xml:space="preserve">έχουμε ολοκληρώσει την εγκατάσταση των </w:t>
      </w:r>
      <w:r w:rsidR="00642C2C">
        <w:rPr>
          <w:lang w:val="el-GR"/>
        </w:rPr>
        <w:t xml:space="preserve">επτά </w:t>
      </w:r>
      <w:r>
        <w:rPr>
          <w:lang w:val="el-GR"/>
        </w:rPr>
        <w:t>(</w:t>
      </w:r>
      <w:r w:rsidR="00642C2C">
        <w:rPr>
          <w:lang w:val="el-GR"/>
        </w:rPr>
        <w:t>7</w:t>
      </w:r>
      <w:r>
        <w:rPr>
          <w:lang w:val="el-GR"/>
        </w:rPr>
        <w:t xml:space="preserve">) συστημάτων </w:t>
      </w:r>
      <w:r w:rsidRPr="009B2980">
        <w:rPr>
          <w:rFonts w:ascii="Calibri" w:hAnsi="Calibri" w:cs="Calibri"/>
          <w:bCs/>
        </w:rPr>
        <w:t>D</w:t>
      </w:r>
      <w:r w:rsidRPr="009B2980">
        <w:rPr>
          <w:rFonts w:ascii="Calibri" w:hAnsi="Calibri" w:cs="Calibri"/>
          <w:bCs/>
          <w:lang w:val="el-GR"/>
        </w:rPr>
        <w:t>-</w:t>
      </w:r>
      <w:r w:rsidRPr="009B2980">
        <w:rPr>
          <w:rFonts w:ascii="Calibri" w:hAnsi="Calibri" w:cs="Calibri"/>
          <w:bCs/>
        </w:rPr>
        <w:t>ATIS</w:t>
      </w:r>
      <w:r>
        <w:rPr>
          <w:rFonts w:ascii="Calibri" w:hAnsi="Calibri" w:cs="Calibri"/>
          <w:bCs/>
          <w:lang w:val="el-GR"/>
        </w:rPr>
        <w:t xml:space="preserve"> και του </w:t>
      </w:r>
      <w:r w:rsidRPr="009B2980">
        <w:rPr>
          <w:rFonts w:ascii="Calibri" w:hAnsi="Calibri" w:cs="Calibri"/>
          <w:bCs/>
        </w:rPr>
        <w:t>D</w:t>
      </w:r>
      <w:r w:rsidRPr="009B2980">
        <w:rPr>
          <w:rFonts w:ascii="Calibri" w:hAnsi="Calibri" w:cs="Calibri"/>
          <w:bCs/>
          <w:lang w:val="el-GR"/>
        </w:rPr>
        <w:t>-</w:t>
      </w:r>
      <w:r w:rsidRPr="009B2980">
        <w:rPr>
          <w:rFonts w:ascii="Calibri" w:hAnsi="Calibri" w:cs="Calibri"/>
          <w:bCs/>
        </w:rPr>
        <w:t>VOLMET</w:t>
      </w:r>
      <w:r>
        <w:rPr>
          <w:rFonts w:ascii="Calibri" w:hAnsi="Calibri" w:cs="Calibri"/>
          <w:bCs/>
          <w:lang w:val="el-GR"/>
        </w:rPr>
        <w:t>, και</w:t>
      </w:r>
      <w:r w:rsidRPr="00E94052">
        <w:rPr>
          <w:rFonts w:ascii="Calibri" w:hAnsi="Calibri" w:cs="Calibri"/>
          <w:b/>
          <w:lang w:val="el-GR"/>
        </w:rPr>
        <w:t xml:space="preserve"> </w:t>
      </w:r>
      <w:r>
        <w:rPr>
          <w:rFonts w:ascii="Calibri" w:hAnsi="Calibri" w:cs="Calibri"/>
          <w:bCs/>
          <w:lang w:val="el-GR"/>
        </w:rPr>
        <w:t xml:space="preserve">είναι </w:t>
      </w:r>
      <w:r w:rsidR="0012444F">
        <w:rPr>
          <w:rFonts w:ascii="Calibri" w:hAnsi="Calibri" w:cs="Calibri"/>
          <w:bCs/>
          <w:lang w:val="el-GR"/>
        </w:rPr>
        <w:t xml:space="preserve">σε εξέλιξη </w:t>
      </w:r>
      <w:r>
        <w:rPr>
          <w:lang w:val="el-GR"/>
        </w:rPr>
        <w:t xml:space="preserve">η εγκατάσταση των συστημάτων </w:t>
      </w:r>
      <w:r>
        <w:t>VCRS</w:t>
      </w:r>
      <w:r>
        <w:rPr>
          <w:lang w:val="el-GR"/>
        </w:rPr>
        <w:t xml:space="preserve"> σε 19 </w:t>
      </w:r>
      <w:r>
        <w:rPr>
          <w:lang w:val="el-GR"/>
        </w:rPr>
        <w:lastRenderedPageBreak/>
        <w:t xml:space="preserve">περιφερειακά αεροδρόμια, η εγκατάσταση 29 </w:t>
      </w:r>
      <w:proofErr w:type="spellStart"/>
      <w:r>
        <w:rPr>
          <w:lang w:val="el-GR"/>
        </w:rPr>
        <w:t>ραδιοβοηθημάτων</w:t>
      </w:r>
      <w:proofErr w:type="spellEnd"/>
      <w:r>
        <w:rPr>
          <w:lang w:val="el-GR"/>
        </w:rPr>
        <w:t xml:space="preserve"> ανά την επικράτεια, η υπογραφή της σύμβασης για </w:t>
      </w:r>
      <w:r w:rsidR="003802DD">
        <w:rPr>
          <w:lang w:val="el-GR"/>
        </w:rPr>
        <w:t xml:space="preserve">την εγκατάσταση </w:t>
      </w:r>
      <w:r w:rsidRPr="009B2980">
        <w:rPr>
          <w:rFonts w:ascii="Calibri" w:hAnsi="Calibri" w:cs="Calibri"/>
          <w:bCs/>
          <w:lang w:val="el-GR"/>
        </w:rPr>
        <w:t xml:space="preserve">495 </w:t>
      </w:r>
      <w:r>
        <w:rPr>
          <w:rFonts w:ascii="Calibri" w:hAnsi="Calibri" w:cs="Calibri"/>
          <w:bCs/>
          <w:lang w:val="el-GR"/>
        </w:rPr>
        <w:t>π</w:t>
      </w:r>
      <w:r w:rsidRPr="009B2980">
        <w:rPr>
          <w:rFonts w:ascii="Calibri" w:hAnsi="Calibri" w:cs="Calibri"/>
          <w:bCs/>
          <w:lang w:val="el-GR"/>
        </w:rPr>
        <w:t>ομποδ</w:t>
      </w:r>
      <w:r w:rsidR="003802DD">
        <w:rPr>
          <w:rFonts w:ascii="Calibri" w:hAnsi="Calibri" w:cs="Calibri"/>
          <w:bCs/>
          <w:lang w:val="el-GR"/>
        </w:rPr>
        <w:t>εκτών</w:t>
      </w:r>
      <w:r w:rsidRPr="009B2980">
        <w:rPr>
          <w:rFonts w:ascii="Calibri" w:hAnsi="Calibri" w:cs="Calibri"/>
          <w:bCs/>
          <w:lang w:val="el-GR"/>
        </w:rPr>
        <w:t xml:space="preserve"> </w:t>
      </w:r>
      <w:r w:rsidRPr="009B2980">
        <w:rPr>
          <w:rFonts w:ascii="Calibri" w:hAnsi="Calibri" w:cs="Calibri"/>
          <w:bCs/>
        </w:rPr>
        <w:t>VHF</w:t>
      </w:r>
      <w:r w:rsidRPr="009B2980">
        <w:rPr>
          <w:rFonts w:ascii="Calibri" w:hAnsi="Calibri" w:cs="Calibri"/>
          <w:bCs/>
          <w:lang w:val="el-GR"/>
        </w:rPr>
        <w:t xml:space="preserve"> </w:t>
      </w:r>
      <w:r w:rsidRPr="009B2980">
        <w:rPr>
          <w:rFonts w:ascii="Calibri" w:hAnsi="Calibri" w:cs="Calibri"/>
          <w:bCs/>
        </w:rPr>
        <w:t>VoIP</w:t>
      </w:r>
      <w:r>
        <w:rPr>
          <w:rFonts w:ascii="Calibri" w:hAnsi="Calibri" w:cs="Calibri"/>
          <w:bCs/>
          <w:lang w:val="el-GR"/>
        </w:rPr>
        <w:t xml:space="preserve">, </w:t>
      </w:r>
      <w:r w:rsidR="00B7383B">
        <w:rPr>
          <w:rFonts w:ascii="Calibri" w:hAnsi="Calibri" w:cs="Calibri"/>
          <w:bCs/>
          <w:lang w:val="el-GR"/>
        </w:rPr>
        <w:t xml:space="preserve">καθώς και </w:t>
      </w:r>
      <w:r>
        <w:rPr>
          <w:rFonts w:ascii="Calibri" w:hAnsi="Calibri" w:cs="Calibri"/>
          <w:bCs/>
          <w:lang w:val="el-GR"/>
        </w:rPr>
        <w:t>η υ</w:t>
      </w:r>
      <w:r w:rsidRPr="009B2980">
        <w:rPr>
          <w:rFonts w:ascii="Calibri" w:hAnsi="Calibri" w:cs="Calibri"/>
          <w:bCs/>
          <w:lang w:val="el-GR"/>
        </w:rPr>
        <w:t xml:space="preserve">ποβολή σχεδίου </w:t>
      </w:r>
      <w:r w:rsidR="00F80D57">
        <w:rPr>
          <w:rFonts w:ascii="Calibri" w:hAnsi="Calibri" w:cs="Calibri"/>
          <w:bCs/>
          <w:lang w:val="el-GR"/>
        </w:rPr>
        <w:t>τ</w:t>
      </w:r>
      <w:r w:rsidRPr="009B2980">
        <w:rPr>
          <w:rFonts w:ascii="Calibri" w:hAnsi="Calibri" w:cs="Calibri"/>
          <w:bCs/>
          <w:lang w:val="el-GR"/>
        </w:rPr>
        <w:t xml:space="preserve">ροποποιημένης </w:t>
      </w:r>
      <w:r w:rsidR="00F80D57">
        <w:rPr>
          <w:rFonts w:ascii="Calibri" w:hAnsi="Calibri" w:cs="Calibri"/>
          <w:bCs/>
          <w:lang w:val="el-GR"/>
        </w:rPr>
        <w:t>σ</w:t>
      </w:r>
      <w:r w:rsidRPr="009B2980">
        <w:rPr>
          <w:rFonts w:ascii="Calibri" w:hAnsi="Calibri" w:cs="Calibri"/>
          <w:bCs/>
          <w:lang w:val="el-GR"/>
        </w:rPr>
        <w:t>ύμβασης στο Ελ</w:t>
      </w:r>
      <w:r>
        <w:rPr>
          <w:rFonts w:ascii="Calibri" w:hAnsi="Calibri" w:cs="Calibri"/>
          <w:bCs/>
          <w:lang w:val="el-GR"/>
        </w:rPr>
        <w:t xml:space="preserve">εγκτικό </w:t>
      </w:r>
      <w:r w:rsidRPr="009B2980">
        <w:rPr>
          <w:rFonts w:ascii="Calibri" w:hAnsi="Calibri" w:cs="Calibri"/>
          <w:bCs/>
          <w:lang w:val="el-GR"/>
        </w:rPr>
        <w:t>Συν</w:t>
      </w:r>
      <w:r>
        <w:rPr>
          <w:rFonts w:ascii="Calibri" w:hAnsi="Calibri" w:cs="Calibri"/>
          <w:bCs/>
          <w:lang w:val="el-GR"/>
        </w:rPr>
        <w:t xml:space="preserve">έδριο για τα </w:t>
      </w:r>
      <w:r w:rsidRPr="009B2980">
        <w:rPr>
          <w:rFonts w:ascii="Calibri" w:hAnsi="Calibri" w:cs="Calibri"/>
          <w:bCs/>
        </w:rPr>
        <w:t>VCS</w:t>
      </w:r>
      <w:r w:rsidRPr="009B2980">
        <w:rPr>
          <w:rFonts w:ascii="Calibri" w:hAnsi="Calibri" w:cs="Calibri"/>
          <w:bCs/>
          <w:lang w:val="el-GR"/>
        </w:rPr>
        <w:t>/</w:t>
      </w:r>
      <w:r w:rsidRPr="009B2980">
        <w:rPr>
          <w:rFonts w:ascii="Calibri" w:hAnsi="Calibri" w:cs="Calibri"/>
          <w:bCs/>
        </w:rPr>
        <w:t>RCS</w:t>
      </w:r>
      <w:r w:rsidRPr="009B2980">
        <w:rPr>
          <w:rFonts w:ascii="Calibri" w:hAnsi="Calibri" w:cs="Calibri"/>
          <w:bCs/>
          <w:lang w:val="el-GR"/>
        </w:rPr>
        <w:t xml:space="preserve"> </w:t>
      </w:r>
      <w:r>
        <w:rPr>
          <w:rFonts w:ascii="Calibri" w:hAnsi="Calibri" w:cs="Calibri"/>
          <w:bCs/>
          <w:lang w:val="el-GR"/>
        </w:rPr>
        <w:t>τ</w:t>
      </w:r>
      <w:r w:rsidR="006E08BA">
        <w:rPr>
          <w:rFonts w:ascii="Calibri" w:hAnsi="Calibri" w:cs="Calibri"/>
          <w:bCs/>
          <w:lang w:val="el-GR"/>
        </w:rPr>
        <w:t>ων</w:t>
      </w:r>
      <w:r>
        <w:rPr>
          <w:rFonts w:ascii="Calibri" w:hAnsi="Calibri" w:cs="Calibri"/>
          <w:bCs/>
          <w:lang w:val="el-GR"/>
        </w:rPr>
        <w:t xml:space="preserve"> </w:t>
      </w:r>
      <w:r w:rsidRPr="009B2980">
        <w:rPr>
          <w:rFonts w:ascii="Calibri" w:hAnsi="Calibri" w:cs="Calibri"/>
          <w:bCs/>
          <w:lang w:val="el-GR"/>
        </w:rPr>
        <w:t>Κέντρ</w:t>
      </w:r>
      <w:r w:rsidR="006E08BA">
        <w:rPr>
          <w:rFonts w:ascii="Calibri" w:hAnsi="Calibri" w:cs="Calibri"/>
          <w:bCs/>
          <w:lang w:val="el-GR"/>
        </w:rPr>
        <w:t>ων</w:t>
      </w:r>
      <w:r w:rsidRPr="009B2980">
        <w:rPr>
          <w:rFonts w:ascii="Calibri" w:hAnsi="Calibri" w:cs="Calibri"/>
          <w:bCs/>
          <w:lang w:val="el-GR"/>
        </w:rPr>
        <w:t xml:space="preserve"> Ελέγχου Περιοχής Αθήνας-Μακεδονίας</w:t>
      </w:r>
      <w:r>
        <w:rPr>
          <w:rFonts w:ascii="Calibri" w:hAnsi="Calibri" w:cs="Calibri"/>
          <w:bCs/>
          <w:lang w:val="el-GR"/>
        </w:rPr>
        <w:t>, προκειμένου για την άμεση εκτέλεσ</w:t>
      </w:r>
      <w:r w:rsidR="00F80D57">
        <w:rPr>
          <w:rFonts w:ascii="Calibri" w:hAnsi="Calibri" w:cs="Calibri"/>
          <w:bCs/>
          <w:lang w:val="el-GR"/>
        </w:rPr>
        <w:t>ή</w:t>
      </w:r>
      <w:r>
        <w:rPr>
          <w:rFonts w:ascii="Calibri" w:hAnsi="Calibri" w:cs="Calibri"/>
          <w:bCs/>
          <w:lang w:val="el-GR"/>
        </w:rPr>
        <w:t xml:space="preserve"> της</w:t>
      </w:r>
      <w:r>
        <w:rPr>
          <w:rStyle w:val="ab"/>
          <w:lang w:val="el-GR"/>
        </w:rPr>
        <w:t>.</w:t>
      </w:r>
      <w:r w:rsidRPr="00986B89">
        <w:rPr>
          <w:rStyle w:val="ab"/>
          <w:lang w:val="el-GR"/>
        </w:rPr>
        <w:t xml:space="preserve"> </w:t>
      </w:r>
      <w:r>
        <w:rPr>
          <w:rStyle w:val="ab"/>
          <w:lang w:val="el-GR"/>
        </w:rPr>
        <w:t>Ταυτόχρονα, υποβλήθηκε στον ΔΑΑ, βάσει του άρθρου 17 της Σύμβασης Ανάπτυξης Αεροδρομίου</w:t>
      </w:r>
      <w:r w:rsidR="006E08BA">
        <w:rPr>
          <w:rStyle w:val="ab"/>
          <w:lang w:val="el-GR"/>
        </w:rPr>
        <w:t xml:space="preserve"> των Σπάτων</w:t>
      </w:r>
      <w:r>
        <w:rPr>
          <w:rStyle w:val="ab"/>
          <w:lang w:val="el-GR"/>
        </w:rPr>
        <w:t xml:space="preserve">, </w:t>
      </w:r>
      <w:r w:rsidR="006E08BA">
        <w:rPr>
          <w:rStyle w:val="ab"/>
          <w:lang w:val="el-GR"/>
        </w:rPr>
        <w:t>η</w:t>
      </w:r>
      <w:r>
        <w:rPr>
          <w:rStyle w:val="ab"/>
          <w:lang w:val="el-GR"/>
        </w:rPr>
        <w:t xml:space="preserve"> αίτηση ανάθεσης των μηχανολογικών εργασιών για τη</w:t>
      </w:r>
      <w:r w:rsidR="00311B34">
        <w:rPr>
          <w:rStyle w:val="ab"/>
          <w:lang w:val="el-GR"/>
        </w:rPr>
        <w:t>ν</w:t>
      </w:r>
      <w:r>
        <w:rPr>
          <w:rStyle w:val="ab"/>
          <w:lang w:val="el-GR"/>
        </w:rPr>
        <w:t xml:space="preserve"> μετεγκατάσταση της Προσέγγισης Αθηνών από το Ελληνικό στο</w:t>
      </w:r>
      <w:r w:rsidR="00C00B8C">
        <w:rPr>
          <w:rStyle w:val="ab"/>
          <w:lang w:val="el-GR"/>
        </w:rPr>
        <w:t>ν ΔΑΑ</w:t>
      </w:r>
      <w:r>
        <w:rPr>
          <w:rStyle w:val="ab"/>
          <w:lang w:val="el-GR"/>
        </w:rPr>
        <w:t xml:space="preserve">, έχοντας ήδη </w:t>
      </w:r>
      <w:r w:rsidR="006E08BA">
        <w:rPr>
          <w:rStyle w:val="ab"/>
          <w:lang w:val="el-GR"/>
        </w:rPr>
        <w:t xml:space="preserve">κατακυρώσει </w:t>
      </w:r>
      <w:r w:rsidR="0053572A">
        <w:rPr>
          <w:rStyle w:val="ab"/>
          <w:lang w:val="el-GR"/>
        </w:rPr>
        <w:t>σε</w:t>
      </w:r>
      <w:r>
        <w:rPr>
          <w:rStyle w:val="ab"/>
          <w:lang w:val="el-GR"/>
        </w:rPr>
        <w:t xml:space="preserve"> ανάδοχο </w:t>
      </w:r>
      <w:r w:rsidR="0053572A">
        <w:rPr>
          <w:rStyle w:val="ab"/>
          <w:lang w:val="el-GR"/>
        </w:rPr>
        <w:t>την</w:t>
      </w:r>
      <w:r>
        <w:rPr>
          <w:rStyle w:val="ab"/>
          <w:lang w:val="el-GR"/>
        </w:rPr>
        <w:t xml:space="preserve"> προμήθεια</w:t>
      </w:r>
      <w:r w:rsidR="00066999" w:rsidRPr="00066999">
        <w:rPr>
          <w:rStyle w:val="ab"/>
          <w:lang w:val="el-GR"/>
        </w:rPr>
        <w:t xml:space="preserve"> </w:t>
      </w:r>
      <w:r w:rsidR="00066999">
        <w:rPr>
          <w:rStyle w:val="ab"/>
        </w:rPr>
        <w:t>VCRS</w:t>
      </w:r>
      <w:r w:rsidR="00066999" w:rsidRPr="00066999">
        <w:rPr>
          <w:rStyle w:val="ab"/>
          <w:lang w:val="el-GR"/>
        </w:rPr>
        <w:t xml:space="preserve"> </w:t>
      </w:r>
      <w:r w:rsidR="007A2970">
        <w:rPr>
          <w:rStyle w:val="ab"/>
          <w:lang w:val="el-GR"/>
        </w:rPr>
        <w:t xml:space="preserve">και </w:t>
      </w:r>
      <w:r>
        <w:rPr>
          <w:rStyle w:val="ab"/>
          <w:lang w:val="el-GR"/>
        </w:rPr>
        <w:t>των</w:t>
      </w:r>
      <w:r w:rsidR="00582D65">
        <w:rPr>
          <w:rStyle w:val="ab"/>
          <w:lang w:val="el-GR"/>
        </w:rPr>
        <w:t xml:space="preserve"> 14</w:t>
      </w:r>
      <w:r>
        <w:rPr>
          <w:rStyle w:val="ab"/>
          <w:lang w:val="el-GR"/>
        </w:rPr>
        <w:t xml:space="preserve"> </w:t>
      </w:r>
      <w:r w:rsidR="007A1F77">
        <w:rPr>
          <w:rStyle w:val="ab"/>
          <w:lang w:val="el-GR"/>
        </w:rPr>
        <w:t xml:space="preserve">νέων </w:t>
      </w:r>
      <w:r w:rsidR="00066999">
        <w:rPr>
          <w:rStyle w:val="ab"/>
          <w:lang w:val="el-GR"/>
        </w:rPr>
        <w:t xml:space="preserve">θέσεων </w:t>
      </w:r>
      <w:r w:rsidR="007A1F77">
        <w:rPr>
          <w:rStyle w:val="ab"/>
          <w:lang w:val="el-GR"/>
        </w:rPr>
        <w:t xml:space="preserve">για τις </w:t>
      </w:r>
      <w:r w:rsidR="00582D65">
        <w:rPr>
          <w:rStyle w:val="ab"/>
          <w:lang w:val="el-GR"/>
        </w:rPr>
        <w:t>υπηρεσ</w:t>
      </w:r>
      <w:r w:rsidR="007A1F77">
        <w:rPr>
          <w:rStyle w:val="ab"/>
          <w:lang w:val="el-GR"/>
        </w:rPr>
        <w:t>ίες</w:t>
      </w:r>
      <w:r w:rsidR="00582D65">
        <w:rPr>
          <w:rStyle w:val="ab"/>
          <w:lang w:val="el-GR"/>
        </w:rPr>
        <w:t xml:space="preserve"> </w:t>
      </w:r>
      <w:r w:rsidR="00066999">
        <w:rPr>
          <w:rStyle w:val="ab"/>
          <w:lang w:val="el-GR"/>
        </w:rPr>
        <w:t>Προσέγγιση</w:t>
      </w:r>
      <w:r w:rsidR="000A290B">
        <w:rPr>
          <w:rStyle w:val="ab"/>
          <w:lang w:val="el-GR"/>
        </w:rPr>
        <w:t>ς</w:t>
      </w:r>
      <w:r>
        <w:rPr>
          <w:rStyle w:val="ab"/>
          <w:lang w:val="el-GR"/>
        </w:rPr>
        <w:t>.</w:t>
      </w:r>
      <w:r w:rsidR="008F5394">
        <w:rPr>
          <w:rStyle w:val="ab"/>
          <w:lang w:val="el-GR"/>
        </w:rPr>
        <w:t xml:space="preserve"> </w:t>
      </w:r>
      <w:r>
        <w:rPr>
          <w:rStyle w:val="ab"/>
          <w:lang w:val="el-GR"/>
        </w:rPr>
        <w:t xml:space="preserve">Εν κατακλείδι, όλα τα έργα είναι </w:t>
      </w:r>
      <w:r w:rsidR="00B12295">
        <w:rPr>
          <w:rStyle w:val="ab"/>
          <w:lang w:val="el-GR"/>
        </w:rPr>
        <w:t>«</w:t>
      </w:r>
      <w:r>
        <w:rPr>
          <w:rStyle w:val="ab"/>
          <w:lang w:val="el-GR"/>
        </w:rPr>
        <w:t>εν κινήσει</w:t>
      </w:r>
      <w:r w:rsidR="00B12295">
        <w:rPr>
          <w:rStyle w:val="ab"/>
          <w:lang w:val="el-GR"/>
        </w:rPr>
        <w:t>»</w:t>
      </w:r>
      <w:r>
        <w:rPr>
          <w:rStyle w:val="ab"/>
          <w:lang w:val="el-GR"/>
        </w:rPr>
        <w:t>.</w:t>
      </w:r>
    </w:p>
    <w:p w14:paraId="30C0996A" w14:textId="77777777" w:rsidR="00557488" w:rsidRDefault="00557488" w:rsidP="00F51FE1">
      <w:pPr>
        <w:pStyle w:val="a6"/>
        <w:spacing w:after="0" w:line="276" w:lineRule="auto"/>
        <w:ind w:left="357"/>
        <w:jc w:val="both"/>
        <w:rPr>
          <w:lang w:val="el-GR"/>
        </w:rPr>
      </w:pPr>
    </w:p>
    <w:p w14:paraId="4D0D9199" w14:textId="0984556B" w:rsidR="00A7242D" w:rsidRPr="000C5BFD" w:rsidRDefault="003E2CB3" w:rsidP="00A7242D">
      <w:pPr>
        <w:pStyle w:val="a6"/>
        <w:numPr>
          <w:ilvl w:val="0"/>
          <w:numId w:val="1"/>
        </w:numPr>
        <w:jc w:val="both"/>
        <w:rPr>
          <w:b/>
          <w:bCs/>
          <w:lang w:val="el-GR"/>
        </w:rPr>
      </w:pPr>
      <w:r>
        <w:rPr>
          <w:b/>
          <w:bCs/>
          <w:lang w:val="el-GR"/>
        </w:rPr>
        <w:t>Περιλαμβάνεται τ</w:t>
      </w:r>
      <w:r w:rsidR="000C5BFD" w:rsidRPr="000C5BFD">
        <w:rPr>
          <w:b/>
          <w:bCs/>
          <w:lang w:val="el-GR"/>
        </w:rPr>
        <w:t xml:space="preserve">ο </w:t>
      </w:r>
      <w:r w:rsidR="0093344B">
        <w:rPr>
          <w:b/>
          <w:bCs/>
          <w:lang w:val="el-GR"/>
        </w:rPr>
        <w:t xml:space="preserve">νέο αεροδρόμιο στο </w:t>
      </w:r>
      <w:proofErr w:type="spellStart"/>
      <w:r w:rsidR="0093344B">
        <w:rPr>
          <w:b/>
          <w:bCs/>
          <w:lang w:val="el-GR"/>
        </w:rPr>
        <w:t>Καστέ</w:t>
      </w:r>
      <w:r w:rsidR="003E406B">
        <w:rPr>
          <w:b/>
          <w:bCs/>
          <w:lang w:val="el-GR"/>
        </w:rPr>
        <w:t>λ</w:t>
      </w:r>
      <w:r w:rsidR="0093344B">
        <w:rPr>
          <w:b/>
          <w:bCs/>
          <w:lang w:val="el-GR"/>
        </w:rPr>
        <w:t>λι</w:t>
      </w:r>
      <w:proofErr w:type="spellEnd"/>
      <w:r w:rsidR="0093344B">
        <w:rPr>
          <w:b/>
          <w:bCs/>
          <w:lang w:val="el-GR"/>
        </w:rPr>
        <w:t xml:space="preserve"> στο </w:t>
      </w:r>
      <w:r w:rsidR="000C5BFD" w:rsidRPr="000C5BFD">
        <w:rPr>
          <w:b/>
          <w:bCs/>
          <w:lang w:val="el-GR"/>
        </w:rPr>
        <w:t xml:space="preserve">συνολικό </w:t>
      </w:r>
      <w:r w:rsidR="00E26AAE">
        <w:rPr>
          <w:b/>
          <w:bCs/>
          <w:lang w:val="el-GR"/>
        </w:rPr>
        <w:t xml:space="preserve">αυτό </w:t>
      </w:r>
      <w:r w:rsidR="000C5BFD" w:rsidRPr="000C5BFD">
        <w:rPr>
          <w:b/>
          <w:bCs/>
          <w:lang w:val="el-GR"/>
        </w:rPr>
        <w:t>κόστος των επενδύσεων</w:t>
      </w:r>
      <w:r>
        <w:rPr>
          <w:b/>
          <w:bCs/>
          <w:lang w:val="el-GR"/>
        </w:rPr>
        <w:t>; Σ</w:t>
      </w:r>
      <w:r w:rsidR="009F0FD8">
        <w:rPr>
          <w:b/>
          <w:bCs/>
          <w:lang w:val="el-GR"/>
        </w:rPr>
        <w:t xml:space="preserve">ε ποιο στάδιο βρίσκεται η διαδικασία </w:t>
      </w:r>
      <w:r w:rsidR="000C5BFD" w:rsidRPr="000C5BFD">
        <w:rPr>
          <w:b/>
          <w:bCs/>
          <w:lang w:val="el-GR"/>
        </w:rPr>
        <w:t>προμήθεια</w:t>
      </w:r>
      <w:r w:rsidR="009F0FD8">
        <w:rPr>
          <w:b/>
          <w:bCs/>
          <w:lang w:val="el-GR"/>
        </w:rPr>
        <w:t>ς</w:t>
      </w:r>
      <w:r w:rsidR="000C5BFD" w:rsidRPr="000C5BFD">
        <w:rPr>
          <w:b/>
          <w:bCs/>
          <w:lang w:val="el-GR"/>
        </w:rPr>
        <w:t xml:space="preserve"> των συστημάτων αεροναυτιλίας</w:t>
      </w:r>
      <w:r w:rsidR="00F944EA">
        <w:rPr>
          <w:b/>
          <w:bCs/>
          <w:lang w:val="el-GR"/>
        </w:rPr>
        <w:t xml:space="preserve"> εκεί</w:t>
      </w:r>
      <w:r w:rsidR="000C5BFD" w:rsidRPr="000C5BFD">
        <w:rPr>
          <w:b/>
          <w:bCs/>
          <w:lang w:val="el-GR"/>
        </w:rPr>
        <w:t>;</w:t>
      </w:r>
    </w:p>
    <w:p w14:paraId="5D972BCF" w14:textId="61055132" w:rsidR="002D38F3" w:rsidRPr="00FA729D" w:rsidRDefault="00C30114" w:rsidP="00FA729D">
      <w:pPr>
        <w:pStyle w:val="a6"/>
        <w:ind w:left="360"/>
        <w:jc w:val="both"/>
        <w:rPr>
          <w:lang w:val="el-GR"/>
        </w:rPr>
      </w:pPr>
      <w:r w:rsidRPr="00C30114">
        <w:rPr>
          <w:lang w:val="el-GR"/>
        </w:rPr>
        <w:t xml:space="preserve">Σωστά, στον συνολικό προϋπολογισμό των €313 εκατομμυρίων περιλαμβάνεται και το </w:t>
      </w:r>
      <w:r w:rsidR="00C73CE8">
        <w:rPr>
          <w:lang w:val="el-GR"/>
        </w:rPr>
        <w:t>έργο</w:t>
      </w:r>
      <w:r w:rsidRPr="00C30114">
        <w:rPr>
          <w:lang w:val="el-GR"/>
        </w:rPr>
        <w:t xml:space="preserve"> του </w:t>
      </w:r>
      <w:proofErr w:type="spellStart"/>
      <w:r w:rsidRPr="00C30114">
        <w:rPr>
          <w:lang w:val="el-GR"/>
        </w:rPr>
        <w:t>Καστελ</w:t>
      </w:r>
      <w:r w:rsidR="00AC484E">
        <w:rPr>
          <w:lang w:val="el-GR"/>
        </w:rPr>
        <w:t>λ</w:t>
      </w:r>
      <w:r w:rsidRPr="00C30114">
        <w:rPr>
          <w:lang w:val="el-GR"/>
        </w:rPr>
        <w:t>ίου</w:t>
      </w:r>
      <w:proofErr w:type="spellEnd"/>
      <w:r w:rsidRPr="00C30114">
        <w:rPr>
          <w:lang w:val="el-GR"/>
        </w:rPr>
        <w:t>.</w:t>
      </w:r>
      <w:r>
        <w:rPr>
          <w:lang w:val="el-GR"/>
        </w:rPr>
        <w:t xml:space="preserve"> </w:t>
      </w:r>
      <w:r w:rsidRPr="00C30114">
        <w:rPr>
          <w:lang w:val="el-GR"/>
        </w:rPr>
        <w:t xml:space="preserve">Ήδη από τον Ιούλιο 2022, η ΥΠΑ απέστειλε τις τεχνικές προδιαγραφές για τα συστήματα πλοήγησης και επιτήρησης, ενώ τον Νοέμβριο 2022 ακολούθησαν οι προδιαγραφές για τα συστήματα επικοινωνιών. Παράλληλα, κατά τον τελευταίο χρόνο, συζητήθηκαν και οριστικοποιήθηκαν οι νομικές πτυχές της Σύμβασης </w:t>
      </w:r>
      <w:r w:rsidR="006E08BA">
        <w:rPr>
          <w:lang w:val="el-GR"/>
        </w:rPr>
        <w:t xml:space="preserve">Εξοπλισμού </w:t>
      </w:r>
      <w:r w:rsidRPr="00C30114">
        <w:rPr>
          <w:lang w:val="el-GR"/>
        </w:rPr>
        <w:t xml:space="preserve">Αεροναυτιλίας, οι οποίες, προκειμένου να υιοθετηθούν, απαιτούν τροποποίηση της </w:t>
      </w:r>
      <w:r w:rsidR="00967651">
        <w:rPr>
          <w:lang w:val="el-GR"/>
        </w:rPr>
        <w:t xml:space="preserve">αρχικής </w:t>
      </w:r>
      <w:r w:rsidRPr="00C30114">
        <w:rPr>
          <w:lang w:val="el-GR"/>
        </w:rPr>
        <w:t xml:space="preserve">Σύμβασης Παραχώρησης </w:t>
      </w:r>
      <w:r w:rsidR="00362C37">
        <w:rPr>
          <w:lang w:val="el-GR"/>
        </w:rPr>
        <w:t xml:space="preserve">και την κύρωσή της </w:t>
      </w:r>
      <w:r w:rsidRPr="00C30114">
        <w:rPr>
          <w:lang w:val="el-GR"/>
        </w:rPr>
        <w:t>από τη Βουλή.</w:t>
      </w:r>
      <w:r w:rsidR="00FA729D">
        <w:rPr>
          <w:lang w:val="el-GR"/>
        </w:rPr>
        <w:t xml:space="preserve"> </w:t>
      </w:r>
      <w:r w:rsidRPr="00FA729D">
        <w:rPr>
          <w:lang w:val="el-GR"/>
        </w:rPr>
        <w:t>Ωστόσο, ακόμη και εάν είχαν διευθετηθεί οι νομοτεχνικές λεπτομέρειες μεταξύ του Ελληνικού Δημοσίου και του ΔΑΗΚ, ήταν απαραίτητη η έγκριση του Κεντρικού Αρχαιολογικού Συμβουλίου (ΚΑΣ) για την εγκατάσταση τ</w:t>
      </w:r>
      <w:r w:rsidR="00BD693D">
        <w:rPr>
          <w:lang w:val="el-GR"/>
        </w:rPr>
        <w:t>ου</w:t>
      </w:r>
      <w:r w:rsidRPr="00FA729D">
        <w:rPr>
          <w:lang w:val="el-GR"/>
        </w:rPr>
        <w:t xml:space="preserve"> ραντάρ στον «λόφο 24» (λόφο </w:t>
      </w:r>
      <w:proofErr w:type="spellStart"/>
      <w:r w:rsidRPr="00FA729D">
        <w:rPr>
          <w:lang w:val="el-GR"/>
        </w:rPr>
        <w:t>Παπούρα</w:t>
      </w:r>
      <w:proofErr w:type="spellEnd"/>
      <w:r w:rsidRPr="00FA729D">
        <w:rPr>
          <w:lang w:val="el-GR"/>
        </w:rPr>
        <w:t xml:space="preserve">), </w:t>
      </w:r>
      <w:r w:rsidR="000B5173">
        <w:rPr>
          <w:lang w:val="el-GR"/>
        </w:rPr>
        <w:t xml:space="preserve">λόγω των </w:t>
      </w:r>
      <w:r w:rsidRPr="00FA729D">
        <w:rPr>
          <w:lang w:val="el-GR"/>
        </w:rPr>
        <w:t>σημαντικ</w:t>
      </w:r>
      <w:r w:rsidR="000B5173">
        <w:rPr>
          <w:lang w:val="el-GR"/>
        </w:rPr>
        <w:t>ών</w:t>
      </w:r>
      <w:r w:rsidRPr="00FA729D">
        <w:rPr>
          <w:lang w:val="el-GR"/>
        </w:rPr>
        <w:t xml:space="preserve"> αρχαιολογικ</w:t>
      </w:r>
      <w:r w:rsidR="000B5173">
        <w:rPr>
          <w:lang w:val="el-GR"/>
        </w:rPr>
        <w:t>ών</w:t>
      </w:r>
      <w:r w:rsidRPr="00FA729D">
        <w:rPr>
          <w:lang w:val="el-GR"/>
        </w:rPr>
        <w:t xml:space="preserve"> ευρ</w:t>
      </w:r>
      <w:r w:rsidR="000B5173">
        <w:rPr>
          <w:lang w:val="el-GR"/>
        </w:rPr>
        <w:t>η</w:t>
      </w:r>
      <w:r w:rsidRPr="00FA729D">
        <w:rPr>
          <w:lang w:val="el-GR"/>
        </w:rPr>
        <w:t>μ</w:t>
      </w:r>
      <w:r w:rsidR="000B5173">
        <w:rPr>
          <w:lang w:val="el-GR"/>
        </w:rPr>
        <w:t>άτων που ήρθαν στο φως</w:t>
      </w:r>
      <w:r w:rsidR="00005668">
        <w:rPr>
          <w:lang w:val="el-GR"/>
        </w:rPr>
        <w:t xml:space="preserve"> εκεί</w:t>
      </w:r>
      <w:r w:rsidRPr="00FA729D">
        <w:rPr>
          <w:lang w:val="el-GR"/>
        </w:rPr>
        <w:t>. Η έγκριση του ΚΑΣ δόθηκε</w:t>
      </w:r>
      <w:r w:rsidR="00CC32AF">
        <w:rPr>
          <w:lang w:val="el-GR"/>
        </w:rPr>
        <w:t xml:space="preserve"> τελικά</w:t>
      </w:r>
      <w:r w:rsidRPr="00FA729D">
        <w:rPr>
          <w:lang w:val="el-GR"/>
        </w:rPr>
        <w:t xml:space="preserve"> την 1</w:t>
      </w:r>
      <w:r w:rsidRPr="00AC4E18">
        <w:rPr>
          <w:vertAlign w:val="superscript"/>
          <w:lang w:val="el-GR"/>
        </w:rPr>
        <w:t>η</w:t>
      </w:r>
      <w:r w:rsidR="006E08BA">
        <w:rPr>
          <w:lang w:val="el-GR"/>
        </w:rPr>
        <w:t xml:space="preserve"> </w:t>
      </w:r>
      <w:r w:rsidRPr="00FA729D">
        <w:rPr>
          <w:lang w:val="el-GR"/>
        </w:rPr>
        <w:t>Αυγούστου 2025, και πλέον έχουν οριστικοποιηθεί και οι προδιαγραφές των υποδομών για τη</w:t>
      </w:r>
      <w:r w:rsidR="005862DE">
        <w:rPr>
          <w:lang w:val="el-GR"/>
        </w:rPr>
        <w:t xml:space="preserve">ν </w:t>
      </w:r>
      <w:r w:rsidR="00DC336C">
        <w:rPr>
          <w:lang w:val="el-GR"/>
        </w:rPr>
        <w:t>«</w:t>
      </w:r>
      <w:r w:rsidR="005862DE">
        <w:rPr>
          <w:lang w:val="el-GR"/>
        </w:rPr>
        <w:t xml:space="preserve">αποκατάσταση τοπίου </w:t>
      </w:r>
      <w:r w:rsidR="00BD693D">
        <w:rPr>
          <w:lang w:val="el-GR"/>
        </w:rPr>
        <w:t xml:space="preserve">και ανάδειξη του </w:t>
      </w:r>
      <w:r w:rsidR="00773F1B">
        <w:rPr>
          <w:lang w:val="el-GR"/>
        </w:rPr>
        <w:t xml:space="preserve">αρχαίου </w:t>
      </w:r>
      <w:r w:rsidR="00BD693D">
        <w:rPr>
          <w:lang w:val="el-GR"/>
        </w:rPr>
        <w:t>μνημείου</w:t>
      </w:r>
      <w:r w:rsidR="00DC336C">
        <w:rPr>
          <w:lang w:val="el-GR"/>
        </w:rPr>
        <w:t>»</w:t>
      </w:r>
      <w:r w:rsidR="005F277F">
        <w:rPr>
          <w:lang w:val="el-GR"/>
        </w:rPr>
        <w:t>, στο</w:t>
      </w:r>
      <w:r w:rsidR="00C70989">
        <w:rPr>
          <w:lang w:val="el-GR"/>
        </w:rPr>
        <w:t>ν</w:t>
      </w:r>
      <w:r w:rsidR="005F277F" w:rsidRPr="00FA729D">
        <w:rPr>
          <w:lang w:val="el-GR"/>
        </w:rPr>
        <w:t xml:space="preserve"> λόφο</w:t>
      </w:r>
      <w:r w:rsidR="005F277F">
        <w:rPr>
          <w:lang w:val="el-GR"/>
        </w:rPr>
        <w:t xml:space="preserve"> 24</w:t>
      </w:r>
      <w:r w:rsidRPr="00FA729D">
        <w:rPr>
          <w:lang w:val="el-GR"/>
        </w:rPr>
        <w:t xml:space="preserve">, οι οποίες αποτελούσαν </w:t>
      </w:r>
      <w:proofErr w:type="spellStart"/>
      <w:r w:rsidR="009F652A" w:rsidRPr="00FA729D">
        <w:rPr>
          <w:lang w:val="el-GR"/>
        </w:rPr>
        <w:t>προαπαιτούμενο</w:t>
      </w:r>
      <w:proofErr w:type="spellEnd"/>
      <w:r w:rsidRPr="00FA729D">
        <w:rPr>
          <w:lang w:val="el-GR"/>
        </w:rPr>
        <w:t xml:space="preserve"> για την προκήρυξη</w:t>
      </w:r>
      <w:r w:rsidR="00BD693D">
        <w:rPr>
          <w:lang w:val="el-GR"/>
        </w:rPr>
        <w:t xml:space="preserve"> του διαγωνισμού</w:t>
      </w:r>
      <w:r w:rsidRPr="00FA729D">
        <w:rPr>
          <w:lang w:val="el-GR"/>
        </w:rPr>
        <w:t xml:space="preserve"> της προμήθειας των συστημάτων αεροναυτιλίας</w:t>
      </w:r>
      <w:r w:rsidR="009F652A">
        <w:rPr>
          <w:lang w:val="el-GR"/>
        </w:rPr>
        <w:t xml:space="preserve">, </w:t>
      </w:r>
      <w:r w:rsidR="006E08BA">
        <w:rPr>
          <w:lang w:val="el-GR"/>
        </w:rPr>
        <w:t xml:space="preserve">ενώ </w:t>
      </w:r>
      <w:r w:rsidR="009F652A">
        <w:rPr>
          <w:lang w:val="el-GR"/>
        </w:rPr>
        <w:t xml:space="preserve">έχουν </w:t>
      </w:r>
      <w:proofErr w:type="spellStart"/>
      <w:r w:rsidR="009F652A">
        <w:rPr>
          <w:lang w:val="el-GR"/>
        </w:rPr>
        <w:t>επικαιροποιηθεί</w:t>
      </w:r>
      <w:proofErr w:type="spellEnd"/>
      <w:r w:rsidR="009F652A">
        <w:rPr>
          <w:lang w:val="el-GR"/>
        </w:rPr>
        <w:t xml:space="preserve"> και οι τεχνικές προδιαγραφές</w:t>
      </w:r>
      <w:r w:rsidRPr="00FA729D">
        <w:rPr>
          <w:lang w:val="el-GR"/>
        </w:rPr>
        <w:t>.</w:t>
      </w:r>
    </w:p>
    <w:p w14:paraId="4B8CBA0E" w14:textId="77777777" w:rsidR="00C30114" w:rsidRDefault="00C30114" w:rsidP="00C30114">
      <w:pPr>
        <w:pStyle w:val="a6"/>
        <w:ind w:left="360"/>
        <w:rPr>
          <w:lang w:val="el-GR"/>
        </w:rPr>
      </w:pPr>
    </w:p>
    <w:p w14:paraId="2B5F5696" w14:textId="0A91F76B" w:rsidR="002D38F3" w:rsidRDefault="002D38F3" w:rsidP="002D38F3">
      <w:pPr>
        <w:pStyle w:val="a6"/>
        <w:numPr>
          <w:ilvl w:val="0"/>
          <w:numId w:val="1"/>
        </w:numPr>
        <w:jc w:val="both"/>
        <w:rPr>
          <w:b/>
          <w:bCs/>
          <w:lang w:val="el-GR"/>
        </w:rPr>
      </w:pPr>
      <w:r w:rsidRPr="002D38F3">
        <w:rPr>
          <w:b/>
          <w:bCs/>
          <w:lang w:val="el-GR"/>
        </w:rPr>
        <w:t>Σχετικά με την αναδιοργάνωση της ΥΠΑ και τη μετεξέλιξή της σε Νομικό Πρόσωπο Δημοσίου Δικαίου</w:t>
      </w:r>
      <w:r>
        <w:rPr>
          <w:b/>
          <w:bCs/>
          <w:lang w:val="el-GR"/>
        </w:rPr>
        <w:t xml:space="preserve"> (ΝΠΔΔ)</w:t>
      </w:r>
      <w:r w:rsidRPr="002D38F3">
        <w:rPr>
          <w:b/>
          <w:bCs/>
          <w:lang w:val="el-GR"/>
        </w:rPr>
        <w:t>, ποια είναι τα πλεονεκτήματα και πο</w:t>
      </w:r>
      <w:r w:rsidR="009F38EB">
        <w:rPr>
          <w:b/>
          <w:bCs/>
          <w:lang w:val="el-GR"/>
        </w:rPr>
        <w:t>ύ</w:t>
      </w:r>
      <w:r w:rsidRPr="002D38F3">
        <w:rPr>
          <w:b/>
          <w:bCs/>
          <w:lang w:val="el-GR"/>
        </w:rPr>
        <w:t xml:space="preserve"> βρίσκεται η διαδικασία;</w:t>
      </w:r>
    </w:p>
    <w:p w14:paraId="516EDE05" w14:textId="3209CA88" w:rsidR="00C13AC9" w:rsidRDefault="003B119C" w:rsidP="003B119C">
      <w:pPr>
        <w:pStyle w:val="a6"/>
        <w:ind w:left="360"/>
        <w:jc w:val="both"/>
        <w:rPr>
          <w:lang w:val="el-GR"/>
        </w:rPr>
      </w:pPr>
      <w:r w:rsidRPr="003B119C">
        <w:rPr>
          <w:lang w:val="el-GR"/>
        </w:rPr>
        <w:t>Σκοπός του νέου νόμου, του οποίου το πρώτο σχέδιο υποβλήθηκε από την ΥΠΑ τον Οκτώβριο του περασμένου έτους στο Υπουργείο μας, είνα</w:t>
      </w:r>
      <w:r>
        <w:rPr>
          <w:lang w:val="el-GR"/>
        </w:rPr>
        <w:t>ι</w:t>
      </w:r>
      <w:r w:rsidR="00C13AC9">
        <w:rPr>
          <w:lang w:val="el-GR"/>
        </w:rPr>
        <w:t>:</w:t>
      </w:r>
    </w:p>
    <w:p w14:paraId="40305518" w14:textId="666C4ACE" w:rsidR="00C13AC9" w:rsidRPr="00C13AC9" w:rsidRDefault="00C13AC9" w:rsidP="00C13AC9">
      <w:pPr>
        <w:pStyle w:val="a6"/>
        <w:numPr>
          <w:ilvl w:val="0"/>
          <w:numId w:val="3"/>
        </w:numPr>
        <w:jc w:val="both"/>
        <w:rPr>
          <w:lang w:val="el-GR"/>
        </w:rPr>
      </w:pPr>
      <w:r w:rsidRPr="00C13AC9">
        <w:rPr>
          <w:lang w:val="el-GR"/>
        </w:rPr>
        <w:t xml:space="preserve">Η θεσμική αναμόρφωση της Υπηρεσίας εντός ενός βελτιωμένου πλαισίου ΝΠΔΔ και </w:t>
      </w:r>
      <w:r>
        <w:rPr>
          <w:lang w:val="el-GR"/>
        </w:rPr>
        <w:t xml:space="preserve">η </w:t>
      </w:r>
      <w:r w:rsidRPr="00C13AC9">
        <w:rPr>
          <w:lang w:val="el-GR"/>
        </w:rPr>
        <w:t>διόρθωση, μεταξύ άλλων, νομικών στρεβλώσεων και παραλείψεων με ταυτόχρονη μείωση της υφιστάμενης πολυνομίας (9 υφιστάμενα νομοθετήματα σε ισχύ).</w:t>
      </w:r>
    </w:p>
    <w:p w14:paraId="193D5655" w14:textId="3F0C9090" w:rsidR="00C13AC9" w:rsidRPr="00C13AC9" w:rsidRDefault="00C13AC9" w:rsidP="00932FF9">
      <w:pPr>
        <w:pStyle w:val="a6"/>
        <w:numPr>
          <w:ilvl w:val="0"/>
          <w:numId w:val="3"/>
        </w:numPr>
        <w:jc w:val="both"/>
        <w:rPr>
          <w:lang w:val="el-GR"/>
        </w:rPr>
      </w:pPr>
      <w:r w:rsidRPr="00C13AC9">
        <w:rPr>
          <w:lang w:val="el-GR"/>
        </w:rPr>
        <w:lastRenderedPageBreak/>
        <w:t xml:space="preserve">Μια </w:t>
      </w:r>
      <w:proofErr w:type="spellStart"/>
      <w:r w:rsidRPr="00C13AC9">
        <w:rPr>
          <w:lang w:val="el-GR"/>
        </w:rPr>
        <w:t>εξορθολογισμένη</w:t>
      </w:r>
      <w:proofErr w:type="spellEnd"/>
      <w:r w:rsidRPr="00C13AC9">
        <w:rPr>
          <w:lang w:val="el-GR"/>
        </w:rPr>
        <w:t xml:space="preserve"> και ευέλικτη δομή μέσα από ένα λιτό οργανόγραμμα</w:t>
      </w:r>
      <w:r>
        <w:rPr>
          <w:lang w:val="el-GR"/>
        </w:rPr>
        <w:t>,</w:t>
      </w:r>
      <w:r w:rsidRPr="00C13AC9">
        <w:rPr>
          <w:lang w:val="el-GR"/>
        </w:rPr>
        <w:t xml:space="preserve"> που </w:t>
      </w:r>
      <w:r w:rsidR="00932FF9" w:rsidRPr="00932FF9">
        <w:rPr>
          <w:lang w:val="el-GR"/>
        </w:rPr>
        <w:t>διασφαλίζει αποτελεσματικότερο επιχειρησιακό έλεγχο, καλύτερο συντονισμό και συστηματική παρακολούθηση</w:t>
      </w:r>
      <w:r w:rsidRPr="00C13AC9">
        <w:rPr>
          <w:lang w:val="el-GR"/>
        </w:rPr>
        <w:t>.</w:t>
      </w:r>
    </w:p>
    <w:p w14:paraId="0C5DFFFB" w14:textId="08DAC2D3" w:rsidR="00DA70E3" w:rsidRPr="00DA70E3" w:rsidRDefault="00C13AC9" w:rsidP="00DA70E3">
      <w:pPr>
        <w:pStyle w:val="a6"/>
        <w:numPr>
          <w:ilvl w:val="0"/>
          <w:numId w:val="3"/>
        </w:numPr>
        <w:jc w:val="both"/>
        <w:rPr>
          <w:lang w:val="el-GR"/>
        </w:rPr>
      </w:pPr>
      <w:r w:rsidRPr="00C13AC9">
        <w:rPr>
          <w:lang w:val="el-GR"/>
        </w:rPr>
        <w:t xml:space="preserve">Η </w:t>
      </w:r>
      <w:r w:rsidR="00DA70E3">
        <w:rPr>
          <w:lang w:val="el-GR"/>
        </w:rPr>
        <w:t>β</w:t>
      </w:r>
      <w:r w:rsidR="00DA70E3" w:rsidRPr="00DA70E3">
        <w:rPr>
          <w:lang w:val="el-GR"/>
        </w:rPr>
        <w:t xml:space="preserve">έλτιστη αξιοποίηση του ανθρώπινου δυναμικού και αποδοτικότερη διαχείριση μέσω ορθολογικής κατανομής αρμοδιοτήτων και οργανικών θέσεων, με πλήρη ενσωμάτωση </w:t>
      </w:r>
      <w:r w:rsidR="0059020B">
        <w:rPr>
          <w:lang w:val="el-GR"/>
        </w:rPr>
        <w:t xml:space="preserve">και αξιοποίηση </w:t>
      </w:r>
      <w:r w:rsidR="00544DB6">
        <w:rPr>
          <w:lang w:val="el-GR"/>
        </w:rPr>
        <w:t xml:space="preserve">και </w:t>
      </w:r>
      <w:r w:rsidR="00DA70E3" w:rsidRPr="00DA70E3">
        <w:rPr>
          <w:lang w:val="el-GR"/>
        </w:rPr>
        <w:t xml:space="preserve">του προσωπικού </w:t>
      </w:r>
      <w:r w:rsidR="0059020B">
        <w:rPr>
          <w:lang w:val="el-GR"/>
        </w:rPr>
        <w:t>των</w:t>
      </w:r>
      <w:r w:rsidR="00DA70E3" w:rsidRPr="00DA70E3">
        <w:rPr>
          <w:lang w:val="el-GR"/>
        </w:rPr>
        <w:t xml:space="preserve"> παραχωρημέν</w:t>
      </w:r>
      <w:r w:rsidR="0059020B">
        <w:rPr>
          <w:lang w:val="el-GR"/>
        </w:rPr>
        <w:t>ων</w:t>
      </w:r>
      <w:r w:rsidR="00DA70E3" w:rsidRPr="00DA70E3">
        <w:rPr>
          <w:lang w:val="el-GR"/>
        </w:rPr>
        <w:t xml:space="preserve"> αερολιμέν</w:t>
      </w:r>
      <w:r w:rsidR="0059020B">
        <w:rPr>
          <w:lang w:val="el-GR"/>
        </w:rPr>
        <w:t>ων</w:t>
      </w:r>
      <w:r w:rsidR="00DA70E3" w:rsidRPr="00DA70E3">
        <w:rPr>
          <w:lang w:val="el-GR"/>
        </w:rPr>
        <w:t xml:space="preserve"> της </w:t>
      </w:r>
      <w:r w:rsidR="00DA70E3" w:rsidRPr="008C35AF">
        <w:t>FRAPORT</w:t>
      </w:r>
      <w:r w:rsidR="008C35AF">
        <w:rPr>
          <w:lang w:val="el-GR"/>
        </w:rPr>
        <w:t>.</w:t>
      </w:r>
    </w:p>
    <w:p w14:paraId="008A091C" w14:textId="201B80D5" w:rsidR="00C13AC9" w:rsidRPr="00C13AC9" w:rsidRDefault="00C13AC9" w:rsidP="00C13AC9">
      <w:pPr>
        <w:pStyle w:val="a6"/>
        <w:numPr>
          <w:ilvl w:val="0"/>
          <w:numId w:val="3"/>
        </w:numPr>
        <w:jc w:val="both"/>
        <w:rPr>
          <w:lang w:val="el-GR"/>
        </w:rPr>
      </w:pPr>
      <w:r w:rsidRPr="00C13AC9">
        <w:rPr>
          <w:lang w:val="el-GR"/>
        </w:rPr>
        <w:t xml:space="preserve">Η τεχνολογική αναβάθμιση κρίσιμων λειτουργιών και </w:t>
      </w:r>
      <w:r w:rsidR="009E14A9">
        <w:rPr>
          <w:lang w:val="el-GR"/>
        </w:rPr>
        <w:t xml:space="preserve">ο </w:t>
      </w:r>
      <w:r w:rsidRPr="00C13AC9">
        <w:rPr>
          <w:lang w:val="el-GR"/>
        </w:rPr>
        <w:t>ψηφι</w:t>
      </w:r>
      <w:r w:rsidR="000A50EC">
        <w:rPr>
          <w:lang w:val="el-GR"/>
        </w:rPr>
        <w:t>ακό</w:t>
      </w:r>
      <w:r w:rsidR="009E14A9">
        <w:rPr>
          <w:lang w:val="el-GR"/>
        </w:rPr>
        <w:t>ς</w:t>
      </w:r>
      <w:r w:rsidR="000A50EC">
        <w:rPr>
          <w:lang w:val="el-GR"/>
        </w:rPr>
        <w:t xml:space="preserve"> μετασχηματισμό</w:t>
      </w:r>
      <w:r w:rsidR="009E14A9">
        <w:rPr>
          <w:lang w:val="el-GR"/>
        </w:rPr>
        <w:t>ς</w:t>
      </w:r>
      <w:r w:rsidRPr="00C13AC9">
        <w:rPr>
          <w:lang w:val="el-GR"/>
        </w:rPr>
        <w:t>.</w:t>
      </w:r>
    </w:p>
    <w:p w14:paraId="21687A80" w14:textId="4A1C9F13" w:rsidR="00C13AC9" w:rsidRPr="00246468" w:rsidRDefault="00C13AC9" w:rsidP="00246468">
      <w:pPr>
        <w:pStyle w:val="a6"/>
        <w:numPr>
          <w:ilvl w:val="0"/>
          <w:numId w:val="3"/>
        </w:numPr>
        <w:jc w:val="both"/>
        <w:rPr>
          <w:lang w:val="el-GR"/>
        </w:rPr>
      </w:pPr>
      <w:r w:rsidRPr="00246468">
        <w:rPr>
          <w:lang w:val="el-GR"/>
        </w:rPr>
        <w:t xml:space="preserve">Η </w:t>
      </w:r>
      <w:r w:rsidR="00762DB0">
        <w:rPr>
          <w:lang w:val="el-GR"/>
        </w:rPr>
        <w:t>ε</w:t>
      </w:r>
      <w:r w:rsidR="00246468" w:rsidRPr="00246468">
        <w:rPr>
          <w:lang w:val="el-GR"/>
        </w:rPr>
        <w:t>νίσχυση της οικονομικής βιωσιμότητας και ανθεκτικότητας της Υπηρεσίας, με ταυτόχρονη εξασφάλιση μεγαλύτερης ευελιξίας και ταχύτητας στις διαδικασίες προμηθειών</w:t>
      </w:r>
      <w:r w:rsidR="002058EC" w:rsidRPr="00246468">
        <w:rPr>
          <w:lang w:val="el-GR"/>
        </w:rPr>
        <w:t>.</w:t>
      </w:r>
    </w:p>
    <w:p w14:paraId="55AD0C74" w14:textId="786BC719" w:rsidR="00D560A5" w:rsidRPr="00187E92" w:rsidRDefault="00187E92" w:rsidP="00187E92">
      <w:pPr>
        <w:pStyle w:val="a6"/>
        <w:ind w:left="360"/>
        <w:jc w:val="both"/>
        <w:rPr>
          <w:lang w:val="el-GR"/>
        </w:rPr>
      </w:pPr>
      <w:r w:rsidRPr="00187E92">
        <w:rPr>
          <w:lang w:val="el-GR"/>
        </w:rPr>
        <w:t xml:space="preserve">Το σχέδιο νόμου έχει ήδη εγκριθεί από το Υπουργικό Συμβούλιο και έχει υποβληθεί </w:t>
      </w:r>
      <w:r w:rsidR="00C74C4B">
        <w:rPr>
          <w:lang w:val="el-GR"/>
        </w:rPr>
        <w:t>για</w:t>
      </w:r>
      <w:r w:rsidRPr="00187E92">
        <w:rPr>
          <w:lang w:val="el-GR"/>
        </w:rPr>
        <w:t xml:space="preserve"> σχολιασμό από όλα τα συναρμόδια υπουργεία. Αφού ολοκληρωθεί η δημόσια διαβούλευση τον Σεπτέμβριο, προβλέπεται να εισαχθεί προς ψήφιση </w:t>
      </w:r>
      <w:r w:rsidR="003B2A6B">
        <w:rPr>
          <w:lang w:val="el-GR"/>
        </w:rPr>
        <w:t xml:space="preserve">στη Βουλή </w:t>
      </w:r>
      <w:r w:rsidRPr="00187E92">
        <w:rPr>
          <w:lang w:val="el-GR"/>
        </w:rPr>
        <w:t>εντός του φθινοπώρου.</w:t>
      </w:r>
    </w:p>
    <w:p w14:paraId="2D473AB8" w14:textId="77777777" w:rsidR="00187E92" w:rsidRPr="00187E92" w:rsidRDefault="00187E92" w:rsidP="00187E92">
      <w:pPr>
        <w:pStyle w:val="a6"/>
        <w:ind w:left="360"/>
        <w:jc w:val="both"/>
        <w:rPr>
          <w:lang w:val="el-GR"/>
        </w:rPr>
      </w:pPr>
    </w:p>
    <w:p w14:paraId="3801D247" w14:textId="4E4316FD" w:rsidR="002350C1" w:rsidRDefault="00D560A5" w:rsidP="00D560A5">
      <w:pPr>
        <w:pStyle w:val="a6"/>
        <w:numPr>
          <w:ilvl w:val="0"/>
          <w:numId w:val="1"/>
        </w:numPr>
        <w:jc w:val="both"/>
        <w:rPr>
          <w:b/>
          <w:bCs/>
          <w:lang w:val="el-GR"/>
        </w:rPr>
      </w:pPr>
      <w:r w:rsidRPr="00D560A5">
        <w:rPr>
          <w:b/>
          <w:bCs/>
          <w:lang w:val="el-GR"/>
        </w:rPr>
        <w:t xml:space="preserve">Ομολογώ ότι το έργο </w:t>
      </w:r>
      <w:r w:rsidR="00B4525C">
        <w:rPr>
          <w:b/>
          <w:bCs/>
          <w:lang w:val="el-GR"/>
        </w:rPr>
        <w:t xml:space="preserve">που επιτελείτε και οι προκλήσεις που αντιμετωπίζετε </w:t>
      </w:r>
      <w:r w:rsidRPr="00D560A5">
        <w:rPr>
          <w:b/>
          <w:bCs/>
          <w:lang w:val="el-GR"/>
        </w:rPr>
        <w:t xml:space="preserve">είναι </w:t>
      </w:r>
      <w:r w:rsidR="001D0AD8">
        <w:rPr>
          <w:b/>
          <w:bCs/>
          <w:lang w:val="el-GR"/>
        </w:rPr>
        <w:t>σημαίνουσες</w:t>
      </w:r>
      <w:r w:rsidR="00B0300A">
        <w:rPr>
          <w:b/>
          <w:bCs/>
          <w:lang w:val="el-GR"/>
        </w:rPr>
        <w:t>,</w:t>
      </w:r>
      <w:r w:rsidRPr="00D560A5">
        <w:rPr>
          <w:b/>
          <w:bCs/>
          <w:lang w:val="el-GR"/>
        </w:rPr>
        <w:t xml:space="preserve"> και </w:t>
      </w:r>
      <w:r w:rsidR="00152AFB">
        <w:rPr>
          <w:b/>
          <w:bCs/>
          <w:lang w:val="el-GR"/>
        </w:rPr>
        <w:t xml:space="preserve">είναι σημαντικό να </w:t>
      </w:r>
      <w:r w:rsidRPr="00D560A5">
        <w:rPr>
          <w:b/>
          <w:bCs/>
          <w:lang w:val="el-GR"/>
        </w:rPr>
        <w:t>προβ</w:t>
      </w:r>
      <w:r w:rsidR="00152AFB">
        <w:rPr>
          <w:b/>
          <w:bCs/>
          <w:lang w:val="el-GR"/>
        </w:rPr>
        <w:t>άλλεται</w:t>
      </w:r>
      <w:r w:rsidRPr="00D560A5">
        <w:rPr>
          <w:b/>
          <w:bCs/>
          <w:lang w:val="el-GR"/>
        </w:rPr>
        <w:t>.</w:t>
      </w:r>
    </w:p>
    <w:p w14:paraId="21257F16" w14:textId="7B4BF129" w:rsidR="00D560A5" w:rsidRPr="00384004" w:rsidRDefault="00D560A5" w:rsidP="00384004">
      <w:pPr>
        <w:pStyle w:val="a6"/>
        <w:ind w:left="360"/>
        <w:jc w:val="both"/>
        <w:rPr>
          <w:lang w:val="el-GR"/>
        </w:rPr>
      </w:pPr>
      <w:r>
        <w:rPr>
          <w:lang w:val="el-GR"/>
        </w:rPr>
        <w:t xml:space="preserve">Εστιάζουμε στα έργα και όχι στα λόγια. Παραμένουμε </w:t>
      </w:r>
      <w:proofErr w:type="spellStart"/>
      <w:r>
        <w:rPr>
          <w:lang w:val="el-GR"/>
        </w:rPr>
        <w:t>στοχοπροσηλωμένοι</w:t>
      </w:r>
      <w:proofErr w:type="spellEnd"/>
      <w:r>
        <w:rPr>
          <w:lang w:val="el-GR"/>
        </w:rPr>
        <w:t xml:space="preserve"> και προχωράμε μπροστά μαζί με το Υπουργείο μας. Ο δρόμος είναι μακρύς, </w:t>
      </w:r>
      <w:r w:rsidR="00467EBE" w:rsidRPr="00467EBE">
        <w:rPr>
          <w:lang w:val="el-GR"/>
        </w:rPr>
        <w:t xml:space="preserve">μέχρι να αποδώσουν πλήρως οι καρποί της προσπάθειας και να οδηγηθεί η Υπηρεσία σε </w:t>
      </w:r>
      <w:r w:rsidR="00384004">
        <w:rPr>
          <w:lang w:val="el-GR"/>
        </w:rPr>
        <w:t xml:space="preserve">μια </w:t>
      </w:r>
      <w:r w:rsidR="00467EBE" w:rsidRPr="00467EBE">
        <w:rPr>
          <w:lang w:val="el-GR"/>
        </w:rPr>
        <w:t>κανονικότητα στα επόμενα τρία χρόνια</w:t>
      </w:r>
      <w:r>
        <w:rPr>
          <w:lang w:val="el-GR"/>
        </w:rPr>
        <w:t xml:space="preserve">. </w:t>
      </w:r>
      <w:r w:rsidR="00384004" w:rsidRPr="00384004">
        <w:rPr>
          <w:lang w:val="el-GR"/>
        </w:rPr>
        <w:t xml:space="preserve">Γνωρίζουμε ότι ακόμη και τα μικρά βήματα απαιτούν </w:t>
      </w:r>
      <w:r w:rsidR="002216EA">
        <w:rPr>
          <w:lang w:val="el-GR"/>
        </w:rPr>
        <w:t xml:space="preserve">πολύ </w:t>
      </w:r>
      <w:r w:rsidR="00384004" w:rsidRPr="00384004">
        <w:rPr>
          <w:lang w:val="el-GR"/>
        </w:rPr>
        <w:t>συχνά δυσανάλογα μεγάλη προσπάθεια και ενέργεια. Μαγικές λύσεις και εύκολες συνταγές δεν υπάρχουν.</w:t>
      </w:r>
      <w:r w:rsidR="00384004">
        <w:rPr>
          <w:lang w:val="el-GR"/>
        </w:rPr>
        <w:t xml:space="preserve"> </w:t>
      </w:r>
      <w:r w:rsidR="00384004" w:rsidRPr="00384004">
        <w:rPr>
          <w:lang w:val="el-GR"/>
        </w:rPr>
        <w:t xml:space="preserve">Συνεχίζουμε όμως με αποφασιστικότητα, γιατί χρωστάμε στην ελληνική αεροπορική αγορά και σε όλους τους Έλληνες πολίτες μια </w:t>
      </w:r>
      <w:r w:rsidR="00384004" w:rsidRPr="00DE7921">
        <w:rPr>
          <w:lang w:val="el-GR"/>
        </w:rPr>
        <w:t>σύγχρονη, ασφαλή Υπηρεσία,</w:t>
      </w:r>
      <w:r w:rsidR="00384004" w:rsidRPr="00384004">
        <w:rPr>
          <w:lang w:val="el-GR"/>
        </w:rPr>
        <w:t xml:space="preserve"> απαλλαγμένη από τις παθογένειες και τις στρεβλές νοοτροπίες του παρελθόντος.</w:t>
      </w:r>
    </w:p>
    <w:sectPr w:rsidR="00D560A5" w:rsidRPr="003840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051A8" w14:textId="77777777" w:rsidR="004424D2" w:rsidRDefault="004424D2" w:rsidP="00AB6F6D">
      <w:pPr>
        <w:spacing w:after="0" w:line="240" w:lineRule="auto"/>
      </w:pPr>
      <w:r>
        <w:separator/>
      </w:r>
    </w:p>
  </w:endnote>
  <w:endnote w:type="continuationSeparator" w:id="0">
    <w:p w14:paraId="4398E6EC" w14:textId="77777777" w:rsidR="004424D2" w:rsidRDefault="004424D2" w:rsidP="00AB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76605"/>
      <w:docPartObj>
        <w:docPartGallery w:val="Page Numbers (Bottom of Page)"/>
        <w:docPartUnique/>
      </w:docPartObj>
    </w:sdtPr>
    <w:sdtEndPr/>
    <w:sdtContent>
      <w:sdt>
        <w:sdtPr>
          <w:id w:val="1728636285"/>
          <w:docPartObj>
            <w:docPartGallery w:val="Page Numbers (Top of Page)"/>
            <w:docPartUnique/>
          </w:docPartObj>
        </w:sdtPr>
        <w:sdtEndPr/>
        <w:sdtContent>
          <w:p w14:paraId="76220C3C" w14:textId="303DD68C" w:rsidR="00AB6F6D" w:rsidRDefault="00AB6F6D">
            <w:pPr>
              <w:pStyle w:val="aa"/>
              <w:jc w:val="center"/>
            </w:pPr>
            <w:r w:rsidRPr="00DD1B3B">
              <w:rPr>
                <w:sz w:val="20"/>
                <w:szCs w:val="20"/>
              </w:rPr>
              <w:t xml:space="preserve">Page </w:t>
            </w:r>
            <w:r w:rsidRPr="00DD1B3B">
              <w:rPr>
                <w:b/>
                <w:bCs/>
                <w:sz w:val="20"/>
                <w:szCs w:val="20"/>
              </w:rPr>
              <w:fldChar w:fldCharType="begin"/>
            </w:r>
            <w:r w:rsidRPr="00DD1B3B">
              <w:rPr>
                <w:b/>
                <w:bCs/>
                <w:sz w:val="20"/>
                <w:szCs w:val="20"/>
              </w:rPr>
              <w:instrText xml:space="preserve"> PAGE </w:instrText>
            </w:r>
            <w:r w:rsidRPr="00DD1B3B">
              <w:rPr>
                <w:b/>
                <w:bCs/>
                <w:sz w:val="20"/>
                <w:szCs w:val="20"/>
              </w:rPr>
              <w:fldChar w:fldCharType="separate"/>
            </w:r>
            <w:r w:rsidR="00397462">
              <w:rPr>
                <w:b/>
                <w:bCs/>
                <w:noProof/>
                <w:sz w:val="20"/>
                <w:szCs w:val="20"/>
              </w:rPr>
              <w:t>7</w:t>
            </w:r>
            <w:r w:rsidRPr="00DD1B3B">
              <w:rPr>
                <w:b/>
                <w:bCs/>
                <w:sz w:val="20"/>
                <w:szCs w:val="20"/>
              </w:rPr>
              <w:fldChar w:fldCharType="end"/>
            </w:r>
            <w:r w:rsidRPr="00DD1B3B">
              <w:rPr>
                <w:sz w:val="20"/>
                <w:szCs w:val="20"/>
              </w:rPr>
              <w:t xml:space="preserve"> of </w:t>
            </w:r>
            <w:r w:rsidRPr="00DD1B3B">
              <w:rPr>
                <w:b/>
                <w:bCs/>
                <w:sz w:val="20"/>
                <w:szCs w:val="20"/>
              </w:rPr>
              <w:fldChar w:fldCharType="begin"/>
            </w:r>
            <w:r w:rsidRPr="00DD1B3B">
              <w:rPr>
                <w:b/>
                <w:bCs/>
                <w:sz w:val="20"/>
                <w:szCs w:val="20"/>
              </w:rPr>
              <w:instrText xml:space="preserve"> NUMPAGES  </w:instrText>
            </w:r>
            <w:r w:rsidRPr="00DD1B3B">
              <w:rPr>
                <w:b/>
                <w:bCs/>
                <w:sz w:val="20"/>
                <w:szCs w:val="20"/>
              </w:rPr>
              <w:fldChar w:fldCharType="separate"/>
            </w:r>
            <w:r w:rsidR="00397462">
              <w:rPr>
                <w:b/>
                <w:bCs/>
                <w:noProof/>
                <w:sz w:val="20"/>
                <w:szCs w:val="20"/>
              </w:rPr>
              <w:t>7</w:t>
            </w:r>
            <w:r w:rsidRPr="00DD1B3B">
              <w:rPr>
                <w:b/>
                <w:bCs/>
                <w:sz w:val="20"/>
                <w:szCs w:val="20"/>
              </w:rPr>
              <w:fldChar w:fldCharType="end"/>
            </w:r>
          </w:p>
        </w:sdtContent>
      </w:sdt>
    </w:sdtContent>
  </w:sdt>
  <w:p w14:paraId="00F9657F" w14:textId="77777777" w:rsidR="00AB6F6D" w:rsidRDefault="00AB6F6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755EC" w14:textId="77777777" w:rsidR="004424D2" w:rsidRDefault="004424D2" w:rsidP="00AB6F6D">
      <w:pPr>
        <w:spacing w:after="0" w:line="240" w:lineRule="auto"/>
      </w:pPr>
      <w:r>
        <w:separator/>
      </w:r>
    </w:p>
  </w:footnote>
  <w:footnote w:type="continuationSeparator" w:id="0">
    <w:p w14:paraId="68384DA7" w14:textId="77777777" w:rsidR="004424D2" w:rsidRDefault="004424D2" w:rsidP="00AB6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ABC"/>
    <w:multiLevelType w:val="hybridMultilevel"/>
    <w:tmpl w:val="572EE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E5B00"/>
    <w:multiLevelType w:val="hybridMultilevel"/>
    <w:tmpl w:val="6F5206CA"/>
    <w:lvl w:ilvl="0" w:tplc="17B28E9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C863D0"/>
    <w:multiLevelType w:val="multilevel"/>
    <w:tmpl w:val="B74E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B3060"/>
    <w:multiLevelType w:val="hybridMultilevel"/>
    <w:tmpl w:val="3CFAC89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FA9286E"/>
    <w:multiLevelType w:val="hybridMultilevel"/>
    <w:tmpl w:val="566E4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763DB"/>
    <w:multiLevelType w:val="hybridMultilevel"/>
    <w:tmpl w:val="954C04E6"/>
    <w:lvl w:ilvl="0" w:tplc="FFA639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36CA1"/>
    <w:multiLevelType w:val="hybridMultilevel"/>
    <w:tmpl w:val="C6D2F3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761A31"/>
    <w:multiLevelType w:val="hybridMultilevel"/>
    <w:tmpl w:val="8F7C2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060DB2"/>
    <w:multiLevelType w:val="hybridMultilevel"/>
    <w:tmpl w:val="F288D5C6"/>
    <w:lvl w:ilvl="0" w:tplc="A7C6D476">
      <w:start w:val="7"/>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7604A0"/>
    <w:multiLevelType w:val="multilevel"/>
    <w:tmpl w:val="2D50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C28F6"/>
    <w:multiLevelType w:val="hybridMultilevel"/>
    <w:tmpl w:val="6518D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CA65C5"/>
    <w:multiLevelType w:val="hybridMultilevel"/>
    <w:tmpl w:val="6584E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DE216C"/>
    <w:multiLevelType w:val="multilevel"/>
    <w:tmpl w:val="BD06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5"/>
  </w:num>
  <w:num w:numId="4">
    <w:abstractNumId w:val="6"/>
  </w:num>
  <w:num w:numId="5">
    <w:abstractNumId w:val="3"/>
  </w:num>
  <w:num w:numId="6">
    <w:abstractNumId w:val="2"/>
  </w:num>
  <w:num w:numId="7">
    <w:abstractNumId w:val="7"/>
  </w:num>
  <w:num w:numId="8">
    <w:abstractNumId w:val="11"/>
  </w:num>
  <w:num w:numId="9">
    <w:abstractNumId w:val="4"/>
  </w:num>
  <w:num w:numId="10">
    <w:abstractNumId w:val="8"/>
  </w:num>
  <w:num w:numId="11">
    <w:abstractNumId w:val="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67"/>
    <w:rsid w:val="00004829"/>
    <w:rsid w:val="00005668"/>
    <w:rsid w:val="000125F3"/>
    <w:rsid w:val="000130EC"/>
    <w:rsid w:val="000132BE"/>
    <w:rsid w:val="00013F9C"/>
    <w:rsid w:val="0002033A"/>
    <w:rsid w:val="00025398"/>
    <w:rsid w:val="00027D34"/>
    <w:rsid w:val="00032392"/>
    <w:rsid w:val="00040AE7"/>
    <w:rsid w:val="00043C37"/>
    <w:rsid w:val="0004582C"/>
    <w:rsid w:val="000475EE"/>
    <w:rsid w:val="00047EA5"/>
    <w:rsid w:val="00052E3A"/>
    <w:rsid w:val="00053D74"/>
    <w:rsid w:val="00066999"/>
    <w:rsid w:val="0006775F"/>
    <w:rsid w:val="000769EA"/>
    <w:rsid w:val="000845E2"/>
    <w:rsid w:val="0008520E"/>
    <w:rsid w:val="00090CD8"/>
    <w:rsid w:val="00093266"/>
    <w:rsid w:val="000A290B"/>
    <w:rsid w:val="000A32D6"/>
    <w:rsid w:val="000A50EC"/>
    <w:rsid w:val="000A66CD"/>
    <w:rsid w:val="000B5173"/>
    <w:rsid w:val="000B5A39"/>
    <w:rsid w:val="000C5BFD"/>
    <w:rsid w:val="000D1608"/>
    <w:rsid w:val="000D2F7F"/>
    <w:rsid w:val="000D5E2A"/>
    <w:rsid w:val="000E2D3F"/>
    <w:rsid w:val="000F2BB9"/>
    <w:rsid w:val="000F504E"/>
    <w:rsid w:val="000F6D37"/>
    <w:rsid w:val="00100CF9"/>
    <w:rsid w:val="0010174C"/>
    <w:rsid w:val="0010288E"/>
    <w:rsid w:val="00103788"/>
    <w:rsid w:val="001073F5"/>
    <w:rsid w:val="00111471"/>
    <w:rsid w:val="00114B31"/>
    <w:rsid w:val="00117567"/>
    <w:rsid w:val="00117ABF"/>
    <w:rsid w:val="00121194"/>
    <w:rsid w:val="001215D4"/>
    <w:rsid w:val="001218A3"/>
    <w:rsid w:val="0012444F"/>
    <w:rsid w:val="00132A7D"/>
    <w:rsid w:val="0014026E"/>
    <w:rsid w:val="00140FAC"/>
    <w:rsid w:val="00144000"/>
    <w:rsid w:val="00152AFB"/>
    <w:rsid w:val="00161987"/>
    <w:rsid w:val="0016369D"/>
    <w:rsid w:val="00167C30"/>
    <w:rsid w:val="00171466"/>
    <w:rsid w:val="00173D87"/>
    <w:rsid w:val="001841E8"/>
    <w:rsid w:val="00187E92"/>
    <w:rsid w:val="001942DC"/>
    <w:rsid w:val="00195B8A"/>
    <w:rsid w:val="001A616C"/>
    <w:rsid w:val="001B20D2"/>
    <w:rsid w:val="001B300B"/>
    <w:rsid w:val="001B7CE3"/>
    <w:rsid w:val="001D0AD8"/>
    <w:rsid w:val="001D4F22"/>
    <w:rsid w:val="001E0144"/>
    <w:rsid w:val="001E053D"/>
    <w:rsid w:val="001E49D3"/>
    <w:rsid w:val="001E590E"/>
    <w:rsid w:val="001E64DB"/>
    <w:rsid w:val="001E6A6F"/>
    <w:rsid w:val="001F0940"/>
    <w:rsid w:val="001F1FC6"/>
    <w:rsid w:val="001F716A"/>
    <w:rsid w:val="002009A9"/>
    <w:rsid w:val="0020211D"/>
    <w:rsid w:val="00202C2A"/>
    <w:rsid w:val="002058EC"/>
    <w:rsid w:val="002216EA"/>
    <w:rsid w:val="0023124D"/>
    <w:rsid w:val="002317AD"/>
    <w:rsid w:val="002350C1"/>
    <w:rsid w:val="00236B8E"/>
    <w:rsid w:val="00241108"/>
    <w:rsid w:val="002442FC"/>
    <w:rsid w:val="00246468"/>
    <w:rsid w:val="00250F7E"/>
    <w:rsid w:val="002531C0"/>
    <w:rsid w:val="0025512B"/>
    <w:rsid w:val="00265BD4"/>
    <w:rsid w:val="002748E9"/>
    <w:rsid w:val="00276F86"/>
    <w:rsid w:val="00282959"/>
    <w:rsid w:val="00290993"/>
    <w:rsid w:val="00293751"/>
    <w:rsid w:val="002943D9"/>
    <w:rsid w:val="002954DF"/>
    <w:rsid w:val="0029558C"/>
    <w:rsid w:val="0029728A"/>
    <w:rsid w:val="002973DC"/>
    <w:rsid w:val="002A0A7D"/>
    <w:rsid w:val="002A31E6"/>
    <w:rsid w:val="002A3396"/>
    <w:rsid w:val="002A6918"/>
    <w:rsid w:val="002A7318"/>
    <w:rsid w:val="002B6E48"/>
    <w:rsid w:val="002C0369"/>
    <w:rsid w:val="002D17CF"/>
    <w:rsid w:val="002D38F3"/>
    <w:rsid w:val="002E1927"/>
    <w:rsid w:val="002F1BE7"/>
    <w:rsid w:val="00301F9D"/>
    <w:rsid w:val="00303E61"/>
    <w:rsid w:val="00304DE0"/>
    <w:rsid w:val="00306085"/>
    <w:rsid w:val="00310D48"/>
    <w:rsid w:val="00311B34"/>
    <w:rsid w:val="00312A6A"/>
    <w:rsid w:val="00312B0A"/>
    <w:rsid w:val="00313CA3"/>
    <w:rsid w:val="00323389"/>
    <w:rsid w:val="00332727"/>
    <w:rsid w:val="00333CCF"/>
    <w:rsid w:val="00334D14"/>
    <w:rsid w:val="00342C17"/>
    <w:rsid w:val="003430E2"/>
    <w:rsid w:val="00345296"/>
    <w:rsid w:val="003454E1"/>
    <w:rsid w:val="00353FFD"/>
    <w:rsid w:val="00357815"/>
    <w:rsid w:val="0036237A"/>
    <w:rsid w:val="00362C37"/>
    <w:rsid w:val="00364012"/>
    <w:rsid w:val="00364B2D"/>
    <w:rsid w:val="003756B7"/>
    <w:rsid w:val="003802DD"/>
    <w:rsid w:val="00384004"/>
    <w:rsid w:val="0039168C"/>
    <w:rsid w:val="00394127"/>
    <w:rsid w:val="00397462"/>
    <w:rsid w:val="003A13EE"/>
    <w:rsid w:val="003A2581"/>
    <w:rsid w:val="003A4E50"/>
    <w:rsid w:val="003B119C"/>
    <w:rsid w:val="003B2A6B"/>
    <w:rsid w:val="003C093B"/>
    <w:rsid w:val="003C15C9"/>
    <w:rsid w:val="003D5A57"/>
    <w:rsid w:val="003D5D2D"/>
    <w:rsid w:val="003E2CB3"/>
    <w:rsid w:val="003E406B"/>
    <w:rsid w:val="003E6B94"/>
    <w:rsid w:val="003E7B58"/>
    <w:rsid w:val="003F0196"/>
    <w:rsid w:val="003F649A"/>
    <w:rsid w:val="003F6B6C"/>
    <w:rsid w:val="0040661C"/>
    <w:rsid w:val="00410900"/>
    <w:rsid w:val="00410C04"/>
    <w:rsid w:val="0041550A"/>
    <w:rsid w:val="004170AF"/>
    <w:rsid w:val="004238B1"/>
    <w:rsid w:val="00430A35"/>
    <w:rsid w:val="00431B8B"/>
    <w:rsid w:val="00431CF5"/>
    <w:rsid w:val="00432273"/>
    <w:rsid w:val="00440126"/>
    <w:rsid w:val="00441DA5"/>
    <w:rsid w:val="004424D2"/>
    <w:rsid w:val="004466F7"/>
    <w:rsid w:val="00446D19"/>
    <w:rsid w:val="00454623"/>
    <w:rsid w:val="00457300"/>
    <w:rsid w:val="0046032C"/>
    <w:rsid w:val="00462975"/>
    <w:rsid w:val="00465152"/>
    <w:rsid w:val="00467EBE"/>
    <w:rsid w:val="00477CF7"/>
    <w:rsid w:val="0048692C"/>
    <w:rsid w:val="00487657"/>
    <w:rsid w:val="00491FC5"/>
    <w:rsid w:val="0049240A"/>
    <w:rsid w:val="0049554B"/>
    <w:rsid w:val="00496DE1"/>
    <w:rsid w:val="004A2CD5"/>
    <w:rsid w:val="004A4388"/>
    <w:rsid w:val="004B1A44"/>
    <w:rsid w:val="004B242A"/>
    <w:rsid w:val="004B68E5"/>
    <w:rsid w:val="004D6A3D"/>
    <w:rsid w:val="004E04D7"/>
    <w:rsid w:val="004E3C55"/>
    <w:rsid w:val="004E3FF5"/>
    <w:rsid w:val="004E463A"/>
    <w:rsid w:val="004F4811"/>
    <w:rsid w:val="004F4BE6"/>
    <w:rsid w:val="004F701A"/>
    <w:rsid w:val="005002B6"/>
    <w:rsid w:val="00506184"/>
    <w:rsid w:val="00507EBF"/>
    <w:rsid w:val="00512446"/>
    <w:rsid w:val="00515F92"/>
    <w:rsid w:val="005217BB"/>
    <w:rsid w:val="00523570"/>
    <w:rsid w:val="00527B25"/>
    <w:rsid w:val="00530839"/>
    <w:rsid w:val="00531C76"/>
    <w:rsid w:val="0053572A"/>
    <w:rsid w:val="00543324"/>
    <w:rsid w:val="00544DB6"/>
    <w:rsid w:val="00545A75"/>
    <w:rsid w:val="00546F02"/>
    <w:rsid w:val="00547DE1"/>
    <w:rsid w:val="0055314A"/>
    <w:rsid w:val="0055320C"/>
    <w:rsid w:val="00557488"/>
    <w:rsid w:val="00557605"/>
    <w:rsid w:val="005579D3"/>
    <w:rsid w:val="00564C44"/>
    <w:rsid w:val="00565D83"/>
    <w:rsid w:val="00567B2E"/>
    <w:rsid w:val="0057300E"/>
    <w:rsid w:val="00582D65"/>
    <w:rsid w:val="005846F9"/>
    <w:rsid w:val="005859E9"/>
    <w:rsid w:val="005862DE"/>
    <w:rsid w:val="00586E7A"/>
    <w:rsid w:val="0059020B"/>
    <w:rsid w:val="00590331"/>
    <w:rsid w:val="00593778"/>
    <w:rsid w:val="00595B9B"/>
    <w:rsid w:val="0059651D"/>
    <w:rsid w:val="005A0063"/>
    <w:rsid w:val="005A55A5"/>
    <w:rsid w:val="005B4E24"/>
    <w:rsid w:val="005C161B"/>
    <w:rsid w:val="005D4449"/>
    <w:rsid w:val="005E3C8E"/>
    <w:rsid w:val="005E7AE8"/>
    <w:rsid w:val="005F098E"/>
    <w:rsid w:val="005F277F"/>
    <w:rsid w:val="005F492B"/>
    <w:rsid w:val="006055F9"/>
    <w:rsid w:val="00606CE4"/>
    <w:rsid w:val="0062108C"/>
    <w:rsid w:val="00622348"/>
    <w:rsid w:val="00627794"/>
    <w:rsid w:val="006327D2"/>
    <w:rsid w:val="0063299E"/>
    <w:rsid w:val="006333BB"/>
    <w:rsid w:val="00642C2C"/>
    <w:rsid w:val="00646279"/>
    <w:rsid w:val="0065285B"/>
    <w:rsid w:val="00656D8E"/>
    <w:rsid w:val="00671361"/>
    <w:rsid w:val="00672C31"/>
    <w:rsid w:val="006736A5"/>
    <w:rsid w:val="00686837"/>
    <w:rsid w:val="00693A7D"/>
    <w:rsid w:val="0069439F"/>
    <w:rsid w:val="00695DB7"/>
    <w:rsid w:val="006A1D1E"/>
    <w:rsid w:val="006A219A"/>
    <w:rsid w:val="006A6355"/>
    <w:rsid w:val="006B1F66"/>
    <w:rsid w:val="006B692A"/>
    <w:rsid w:val="006B7217"/>
    <w:rsid w:val="006C0D52"/>
    <w:rsid w:val="006C428B"/>
    <w:rsid w:val="006C6673"/>
    <w:rsid w:val="006D3C30"/>
    <w:rsid w:val="006E0417"/>
    <w:rsid w:val="006E08BA"/>
    <w:rsid w:val="006E13AB"/>
    <w:rsid w:val="006E14FC"/>
    <w:rsid w:val="006E2038"/>
    <w:rsid w:val="006E2F70"/>
    <w:rsid w:val="006E4DE7"/>
    <w:rsid w:val="006E6CAF"/>
    <w:rsid w:val="00701F65"/>
    <w:rsid w:val="0070360F"/>
    <w:rsid w:val="007054CD"/>
    <w:rsid w:val="0071028E"/>
    <w:rsid w:val="007117E4"/>
    <w:rsid w:val="00717C02"/>
    <w:rsid w:val="00722025"/>
    <w:rsid w:val="00724DD0"/>
    <w:rsid w:val="0073256C"/>
    <w:rsid w:val="00734588"/>
    <w:rsid w:val="0073770B"/>
    <w:rsid w:val="007506AF"/>
    <w:rsid w:val="007519F9"/>
    <w:rsid w:val="00752118"/>
    <w:rsid w:val="00752C1B"/>
    <w:rsid w:val="007564BB"/>
    <w:rsid w:val="00756682"/>
    <w:rsid w:val="00762D17"/>
    <w:rsid w:val="00762DB0"/>
    <w:rsid w:val="0076459D"/>
    <w:rsid w:val="00771D57"/>
    <w:rsid w:val="00773F1B"/>
    <w:rsid w:val="00775292"/>
    <w:rsid w:val="007866E9"/>
    <w:rsid w:val="00796D91"/>
    <w:rsid w:val="007A1F77"/>
    <w:rsid w:val="007A2970"/>
    <w:rsid w:val="007A7C33"/>
    <w:rsid w:val="007B2165"/>
    <w:rsid w:val="007B3DC3"/>
    <w:rsid w:val="007D17E9"/>
    <w:rsid w:val="007D29F3"/>
    <w:rsid w:val="007D4364"/>
    <w:rsid w:val="007D4908"/>
    <w:rsid w:val="007E1AD5"/>
    <w:rsid w:val="007E5C9D"/>
    <w:rsid w:val="007E7448"/>
    <w:rsid w:val="007E7AA4"/>
    <w:rsid w:val="007F0C12"/>
    <w:rsid w:val="007F3167"/>
    <w:rsid w:val="007F63D7"/>
    <w:rsid w:val="007F6890"/>
    <w:rsid w:val="007F728E"/>
    <w:rsid w:val="008035FA"/>
    <w:rsid w:val="00811095"/>
    <w:rsid w:val="00811EC9"/>
    <w:rsid w:val="00812239"/>
    <w:rsid w:val="00812BD2"/>
    <w:rsid w:val="00822FFD"/>
    <w:rsid w:val="0082484F"/>
    <w:rsid w:val="00824D6C"/>
    <w:rsid w:val="008255C6"/>
    <w:rsid w:val="008309EA"/>
    <w:rsid w:val="00831FB7"/>
    <w:rsid w:val="0083419E"/>
    <w:rsid w:val="00837106"/>
    <w:rsid w:val="00837E7E"/>
    <w:rsid w:val="00843AA3"/>
    <w:rsid w:val="00845B1F"/>
    <w:rsid w:val="00853374"/>
    <w:rsid w:val="00860497"/>
    <w:rsid w:val="00860D91"/>
    <w:rsid w:val="00864944"/>
    <w:rsid w:val="008663DF"/>
    <w:rsid w:val="008676D3"/>
    <w:rsid w:val="008678F0"/>
    <w:rsid w:val="00872DE2"/>
    <w:rsid w:val="008826D5"/>
    <w:rsid w:val="008A1743"/>
    <w:rsid w:val="008A4805"/>
    <w:rsid w:val="008A7F1E"/>
    <w:rsid w:val="008B2A67"/>
    <w:rsid w:val="008C27BF"/>
    <w:rsid w:val="008C35AF"/>
    <w:rsid w:val="008C7AD5"/>
    <w:rsid w:val="008D2B27"/>
    <w:rsid w:val="008D616A"/>
    <w:rsid w:val="008E4483"/>
    <w:rsid w:val="008F5394"/>
    <w:rsid w:val="008F5670"/>
    <w:rsid w:val="008F6B25"/>
    <w:rsid w:val="00901EF4"/>
    <w:rsid w:val="00907330"/>
    <w:rsid w:val="00912BE4"/>
    <w:rsid w:val="009243AC"/>
    <w:rsid w:val="009260A8"/>
    <w:rsid w:val="00927FEE"/>
    <w:rsid w:val="00930515"/>
    <w:rsid w:val="0093179A"/>
    <w:rsid w:val="00932FF9"/>
    <w:rsid w:val="0093344B"/>
    <w:rsid w:val="009429B2"/>
    <w:rsid w:val="00943050"/>
    <w:rsid w:val="00950B0B"/>
    <w:rsid w:val="009524AC"/>
    <w:rsid w:val="00962D4B"/>
    <w:rsid w:val="009669BD"/>
    <w:rsid w:val="00967651"/>
    <w:rsid w:val="00972A7F"/>
    <w:rsid w:val="00972ECF"/>
    <w:rsid w:val="0097356A"/>
    <w:rsid w:val="00974125"/>
    <w:rsid w:val="009822F8"/>
    <w:rsid w:val="00986B89"/>
    <w:rsid w:val="00986D6C"/>
    <w:rsid w:val="009875C1"/>
    <w:rsid w:val="00992395"/>
    <w:rsid w:val="00992B3B"/>
    <w:rsid w:val="00992FF4"/>
    <w:rsid w:val="00994867"/>
    <w:rsid w:val="009A692C"/>
    <w:rsid w:val="009A717D"/>
    <w:rsid w:val="009B1DCA"/>
    <w:rsid w:val="009B2980"/>
    <w:rsid w:val="009B569F"/>
    <w:rsid w:val="009B641E"/>
    <w:rsid w:val="009E14A9"/>
    <w:rsid w:val="009E60C4"/>
    <w:rsid w:val="009F0FD8"/>
    <w:rsid w:val="009F3557"/>
    <w:rsid w:val="009F38EB"/>
    <w:rsid w:val="009F652A"/>
    <w:rsid w:val="00A07FB9"/>
    <w:rsid w:val="00A11027"/>
    <w:rsid w:val="00A12795"/>
    <w:rsid w:val="00A12BAC"/>
    <w:rsid w:val="00A153FC"/>
    <w:rsid w:val="00A160AB"/>
    <w:rsid w:val="00A25DC4"/>
    <w:rsid w:val="00A266AD"/>
    <w:rsid w:val="00A267A1"/>
    <w:rsid w:val="00A27F96"/>
    <w:rsid w:val="00A404AB"/>
    <w:rsid w:val="00A471C3"/>
    <w:rsid w:val="00A603AF"/>
    <w:rsid w:val="00A61E30"/>
    <w:rsid w:val="00A66696"/>
    <w:rsid w:val="00A7242D"/>
    <w:rsid w:val="00A83371"/>
    <w:rsid w:val="00A84786"/>
    <w:rsid w:val="00A84A96"/>
    <w:rsid w:val="00AA7C8C"/>
    <w:rsid w:val="00AB14FC"/>
    <w:rsid w:val="00AB18AD"/>
    <w:rsid w:val="00AB6F6D"/>
    <w:rsid w:val="00AC484E"/>
    <w:rsid w:val="00AC4E18"/>
    <w:rsid w:val="00AD7AF2"/>
    <w:rsid w:val="00AE4245"/>
    <w:rsid w:val="00AE5C5F"/>
    <w:rsid w:val="00AE772C"/>
    <w:rsid w:val="00AE78EA"/>
    <w:rsid w:val="00AF3D82"/>
    <w:rsid w:val="00AF3DD3"/>
    <w:rsid w:val="00AF6CCD"/>
    <w:rsid w:val="00AF76EF"/>
    <w:rsid w:val="00B004B0"/>
    <w:rsid w:val="00B00AD7"/>
    <w:rsid w:val="00B01746"/>
    <w:rsid w:val="00B023B5"/>
    <w:rsid w:val="00B0300A"/>
    <w:rsid w:val="00B045E8"/>
    <w:rsid w:val="00B11641"/>
    <w:rsid w:val="00B121AC"/>
    <w:rsid w:val="00B12295"/>
    <w:rsid w:val="00B12746"/>
    <w:rsid w:val="00B13C05"/>
    <w:rsid w:val="00B1506D"/>
    <w:rsid w:val="00B1522A"/>
    <w:rsid w:val="00B17B3F"/>
    <w:rsid w:val="00B200E1"/>
    <w:rsid w:val="00B22912"/>
    <w:rsid w:val="00B26D73"/>
    <w:rsid w:val="00B4525C"/>
    <w:rsid w:val="00B5442B"/>
    <w:rsid w:val="00B56649"/>
    <w:rsid w:val="00B605E3"/>
    <w:rsid w:val="00B63193"/>
    <w:rsid w:val="00B64FA3"/>
    <w:rsid w:val="00B71292"/>
    <w:rsid w:val="00B719A3"/>
    <w:rsid w:val="00B7383B"/>
    <w:rsid w:val="00B7645F"/>
    <w:rsid w:val="00B85FAD"/>
    <w:rsid w:val="00B87611"/>
    <w:rsid w:val="00B92CD0"/>
    <w:rsid w:val="00B92F34"/>
    <w:rsid w:val="00BA19CF"/>
    <w:rsid w:val="00BA1F97"/>
    <w:rsid w:val="00BA485E"/>
    <w:rsid w:val="00BA49CB"/>
    <w:rsid w:val="00BA5FE0"/>
    <w:rsid w:val="00BA7BC6"/>
    <w:rsid w:val="00BB3960"/>
    <w:rsid w:val="00BB6EE6"/>
    <w:rsid w:val="00BC0A15"/>
    <w:rsid w:val="00BC4DF8"/>
    <w:rsid w:val="00BD5074"/>
    <w:rsid w:val="00BD5D0B"/>
    <w:rsid w:val="00BD693D"/>
    <w:rsid w:val="00BF2728"/>
    <w:rsid w:val="00BF4AE2"/>
    <w:rsid w:val="00C006AB"/>
    <w:rsid w:val="00C00B8C"/>
    <w:rsid w:val="00C0773F"/>
    <w:rsid w:val="00C13667"/>
    <w:rsid w:val="00C13AC9"/>
    <w:rsid w:val="00C1425E"/>
    <w:rsid w:val="00C1600E"/>
    <w:rsid w:val="00C211F4"/>
    <w:rsid w:val="00C23028"/>
    <w:rsid w:val="00C23D9C"/>
    <w:rsid w:val="00C30114"/>
    <w:rsid w:val="00C30EF6"/>
    <w:rsid w:val="00C4253F"/>
    <w:rsid w:val="00C43DCF"/>
    <w:rsid w:val="00C55369"/>
    <w:rsid w:val="00C67DFB"/>
    <w:rsid w:val="00C70989"/>
    <w:rsid w:val="00C71973"/>
    <w:rsid w:val="00C73879"/>
    <w:rsid w:val="00C73AAB"/>
    <w:rsid w:val="00C73CE8"/>
    <w:rsid w:val="00C74774"/>
    <w:rsid w:val="00C74C4B"/>
    <w:rsid w:val="00C83999"/>
    <w:rsid w:val="00C916D1"/>
    <w:rsid w:val="00CA2BF8"/>
    <w:rsid w:val="00CB0E32"/>
    <w:rsid w:val="00CB1065"/>
    <w:rsid w:val="00CB5B2A"/>
    <w:rsid w:val="00CB64AD"/>
    <w:rsid w:val="00CC32AF"/>
    <w:rsid w:val="00CC3A55"/>
    <w:rsid w:val="00CD1E61"/>
    <w:rsid w:val="00CD2119"/>
    <w:rsid w:val="00CD45B1"/>
    <w:rsid w:val="00CD45F4"/>
    <w:rsid w:val="00CD5E48"/>
    <w:rsid w:val="00CE1DC5"/>
    <w:rsid w:val="00CE6408"/>
    <w:rsid w:val="00CF0C7D"/>
    <w:rsid w:val="00CF3211"/>
    <w:rsid w:val="00D01909"/>
    <w:rsid w:val="00D02558"/>
    <w:rsid w:val="00D055B1"/>
    <w:rsid w:val="00D13CEA"/>
    <w:rsid w:val="00D14C88"/>
    <w:rsid w:val="00D23421"/>
    <w:rsid w:val="00D242D9"/>
    <w:rsid w:val="00D31522"/>
    <w:rsid w:val="00D412E5"/>
    <w:rsid w:val="00D417EC"/>
    <w:rsid w:val="00D43084"/>
    <w:rsid w:val="00D47E62"/>
    <w:rsid w:val="00D50B45"/>
    <w:rsid w:val="00D560A5"/>
    <w:rsid w:val="00D57884"/>
    <w:rsid w:val="00D67A37"/>
    <w:rsid w:val="00D70987"/>
    <w:rsid w:val="00D71DA6"/>
    <w:rsid w:val="00D72A43"/>
    <w:rsid w:val="00D72C78"/>
    <w:rsid w:val="00D740F5"/>
    <w:rsid w:val="00D74B39"/>
    <w:rsid w:val="00D75A64"/>
    <w:rsid w:val="00D77A24"/>
    <w:rsid w:val="00D83FF6"/>
    <w:rsid w:val="00D84503"/>
    <w:rsid w:val="00D84F15"/>
    <w:rsid w:val="00D87BB0"/>
    <w:rsid w:val="00D909B9"/>
    <w:rsid w:val="00D90BDC"/>
    <w:rsid w:val="00D91E42"/>
    <w:rsid w:val="00DA4FEB"/>
    <w:rsid w:val="00DA5A5F"/>
    <w:rsid w:val="00DA70E3"/>
    <w:rsid w:val="00DA7121"/>
    <w:rsid w:val="00DA7572"/>
    <w:rsid w:val="00DB2B6C"/>
    <w:rsid w:val="00DC336C"/>
    <w:rsid w:val="00DC488F"/>
    <w:rsid w:val="00DC7BCE"/>
    <w:rsid w:val="00DD0494"/>
    <w:rsid w:val="00DD1B3B"/>
    <w:rsid w:val="00DD749A"/>
    <w:rsid w:val="00DE0683"/>
    <w:rsid w:val="00DE1275"/>
    <w:rsid w:val="00DE25DB"/>
    <w:rsid w:val="00DE7921"/>
    <w:rsid w:val="00DF6C9F"/>
    <w:rsid w:val="00DF738C"/>
    <w:rsid w:val="00E0115D"/>
    <w:rsid w:val="00E037DE"/>
    <w:rsid w:val="00E0614B"/>
    <w:rsid w:val="00E17553"/>
    <w:rsid w:val="00E175D0"/>
    <w:rsid w:val="00E2333F"/>
    <w:rsid w:val="00E2366A"/>
    <w:rsid w:val="00E26AAE"/>
    <w:rsid w:val="00E2777A"/>
    <w:rsid w:val="00E4231E"/>
    <w:rsid w:val="00E50CF3"/>
    <w:rsid w:val="00E54FCB"/>
    <w:rsid w:val="00E5502E"/>
    <w:rsid w:val="00E60CE3"/>
    <w:rsid w:val="00E61723"/>
    <w:rsid w:val="00E624D3"/>
    <w:rsid w:val="00E6471E"/>
    <w:rsid w:val="00E703ED"/>
    <w:rsid w:val="00E70FF7"/>
    <w:rsid w:val="00E7311A"/>
    <w:rsid w:val="00E73669"/>
    <w:rsid w:val="00E7367F"/>
    <w:rsid w:val="00E75B43"/>
    <w:rsid w:val="00E80C57"/>
    <w:rsid w:val="00E818FA"/>
    <w:rsid w:val="00E830A7"/>
    <w:rsid w:val="00E83D18"/>
    <w:rsid w:val="00EA746F"/>
    <w:rsid w:val="00EB545A"/>
    <w:rsid w:val="00EC1521"/>
    <w:rsid w:val="00EC48A0"/>
    <w:rsid w:val="00EC5E07"/>
    <w:rsid w:val="00ED50C4"/>
    <w:rsid w:val="00ED7AA8"/>
    <w:rsid w:val="00EF5EC4"/>
    <w:rsid w:val="00F045A0"/>
    <w:rsid w:val="00F10C10"/>
    <w:rsid w:val="00F11825"/>
    <w:rsid w:val="00F14E5E"/>
    <w:rsid w:val="00F2209B"/>
    <w:rsid w:val="00F235B8"/>
    <w:rsid w:val="00F369DD"/>
    <w:rsid w:val="00F42797"/>
    <w:rsid w:val="00F4565C"/>
    <w:rsid w:val="00F51FE1"/>
    <w:rsid w:val="00F53DE2"/>
    <w:rsid w:val="00F563F1"/>
    <w:rsid w:val="00F60ABC"/>
    <w:rsid w:val="00F611B8"/>
    <w:rsid w:val="00F6587F"/>
    <w:rsid w:val="00F66233"/>
    <w:rsid w:val="00F7047B"/>
    <w:rsid w:val="00F75678"/>
    <w:rsid w:val="00F80D57"/>
    <w:rsid w:val="00F8292E"/>
    <w:rsid w:val="00F92E5B"/>
    <w:rsid w:val="00F944EA"/>
    <w:rsid w:val="00F969E2"/>
    <w:rsid w:val="00FA08D7"/>
    <w:rsid w:val="00FA2190"/>
    <w:rsid w:val="00FA729D"/>
    <w:rsid w:val="00FA783A"/>
    <w:rsid w:val="00FC0DC6"/>
    <w:rsid w:val="00FC3370"/>
    <w:rsid w:val="00FD2CEB"/>
    <w:rsid w:val="00FE3CCA"/>
    <w:rsid w:val="00FE66B0"/>
    <w:rsid w:val="00FE673A"/>
    <w:rsid w:val="00FF2E1C"/>
    <w:rsid w:val="00FF4A65"/>
    <w:rsid w:val="00FF7B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4E81"/>
  <w15:chartTrackingRefBased/>
  <w15:docId w15:val="{5DDF2EA7-0C9E-4BE1-90C6-B56B5438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B2A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B2A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B2A6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B2A6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B2A6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B2A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B2A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B2A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B2A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2A6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B2A6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B2A6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B2A6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B2A6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B2A6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B2A6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B2A6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B2A67"/>
    <w:rPr>
      <w:rFonts w:eastAsiaTheme="majorEastAsia" w:cstheme="majorBidi"/>
      <w:color w:val="272727" w:themeColor="text1" w:themeTint="D8"/>
    </w:rPr>
  </w:style>
  <w:style w:type="paragraph" w:styleId="a3">
    <w:name w:val="Title"/>
    <w:basedOn w:val="a"/>
    <w:next w:val="a"/>
    <w:link w:val="Char"/>
    <w:uiPriority w:val="10"/>
    <w:qFormat/>
    <w:rsid w:val="008B2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B2A6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B2A6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B2A6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B2A67"/>
    <w:pPr>
      <w:spacing w:before="160"/>
      <w:jc w:val="center"/>
    </w:pPr>
    <w:rPr>
      <w:i/>
      <w:iCs/>
      <w:color w:val="404040" w:themeColor="text1" w:themeTint="BF"/>
    </w:rPr>
  </w:style>
  <w:style w:type="character" w:customStyle="1" w:styleId="Char1">
    <w:name w:val="Απόσπασμα Char"/>
    <w:basedOn w:val="a0"/>
    <w:link w:val="a5"/>
    <w:uiPriority w:val="29"/>
    <w:rsid w:val="008B2A67"/>
    <w:rPr>
      <w:i/>
      <w:iCs/>
      <w:color w:val="404040" w:themeColor="text1" w:themeTint="BF"/>
    </w:rPr>
  </w:style>
  <w:style w:type="paragraph" w:styleId="a6">
    <w:name w:val="List Paragraph"/>
    <w:basedOn w:val="a"/>
    <w:uiPriority w:val="34"/>
    <w:qFormat/>
    <w:rsid w:val="008B2A67"/>
    <w:pPr>
      <w:ind w:left="720"/>
      <w:contextualSpacing/>
    </w:pPr>
  </w:style>
  <w:style w:type="character" w:styleId="a7">
    <w:name w:val="Intense Emphasis"/>
    <w:basedOn w:val="a0"/>
    <w:uiPriority w:val="21"/>
    <w:qFormat/>
    <w:rsid w:val="008B2A67"/>
    <w:rPr>
      <w:i/>
      <w:iCs/>
      <w:color w:val="2F5496" w:themeColor="accent1" w:themeShade="BF"/>
    </w:rPr>
  </w:style>
  <w:style w:type="paragraph" w:styleId="a8">
    <w:name w:val="Intense Quote"/>
    <w:basedOn w:val="a"/>
    <w:next w:val="a"/>
    <w:link w:val="Char2"/>
    <w:uiPriority w:val="30"/>
    <w:qFormat/>
    <w:rsid w:val="008B2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B2A67"/>
    <w:rPr>
      <w:i/>
      <w:iCs/>
      <w:color w:val="2F5496" w:themeColor="accent1" w:themeShade="BF"/>
    </w:rPr>
  </w:style>
  <w:style w:type="character" w:styleId="a9">
    <w:name w:val="Intense Reference"/>
    <w:basedOn w:val="a0"/>
    <w:uiPriority w:val="32"/>
    <w:qFormat/>
    <w:rsid w:val="008B2A67"/>
    <w:rPr>
      <w:b/>
      <w:bCs/>
      <w:smallCaps/>
      <w:color w:val="2F5496" w:themeColor="accent1" w:themeShade="BF"/>
      <w:spacing w:val="5"/>
    </w:rPr>
  </w:style>
  <w:style w:type="paragraph" w:styleId="aa">
    <w:name w:val="footer"/>
    <w:basedOn w:val="a"/>
    <w:link w:val="Char3"/>
    <w:uiPriority w:val="99"/>
    <w:unhideWhenUsed/>
    <w:rsid w:val="00AB14FC"/>
    <w:pPr>
      <w:tabs>
        <w:tab w:val="center" w:pos="4680"/>
        <w:tab w:val="right" w:pos="9360"/>
      </w:tabs>
      <w:spacing w:after="0" w:line="240" w:lineRule="auto"/>
    </w:pPr>
  </w:style>
  <w:style w:type="character" w:customStyle="1" w:styleId="Char3">
    <w:name w:val="Υποσέλιδο Char"/>
    <w:basedOn w:val="a0"/>
    <w:link w:val="aa"/>
    <w:uiPriority w:val="99"/>
    <w:rsid w:val="00AB14FC"/>
  </w:style>
  <w:style w:type="character" w:styleId="ab">
    <w:name w:val="page number"/>
    <w:basedOn w:val="a0"/>
    <w:uiPriority w:val="99"/>
    <w:semiHidden/>
    <w:unhideWhenUsed/>
    <w:rsid w:val="00AB14FC"/>
  </w:style>
  <w:style w:type="paragraph" w:styleId="ac">
    <w:name w:val="header"/>
    <w:basedOn w:val="a"/>
    <w:link w:val="Char4"/>
    <w:uiPriority w:val="99"/>
    <w:unhideWhenUsed/>
    <w:rsid w:val="00AB6F6D"/>
    <w:pPr>
      <w:tabs>
        <w:tab w:val="center" w:pos="4680"/>
        <w:tab w:val="right" w:pos="9360"/>
      </w:tabs>
      <w:spacing w:after="0" w:line="240" w:lineRule="auto"/>
    </w:pPr>
  </w:style>
  <w:style w:type="character" w:customStyle="1" w:styleId="Char4">
    <w:name w:val="Κεφαλίδα Char"/>
    <w:basedOn w:val="a0"/>
    <w:link w:val="ac"/>
    <w:uiPriority w:val="99"/>
    <w:rsid w:val="00AB6F6D"/>
  </w:style>
  <w:style w:type="paragraph" w:styleId="Web">
    <w:name w:val="Normal (Web)"/>
    <w:basedOn w:val="a"/>
    <w:uiPriority w:val="99"/>
    <w:semiHidden/>
    <w:unhideWhenUsed/>
    <w:rsid w:val="007F63D7"/>
    <w:rPr>
      <w:rFonts w:ascii="Times New Roman" w:hAnsi="Times New Roman" w:cs="Times New Roman"/>
    </w:rPr>
  </w:style>
  <w:style w:type="paragraph" w:styleId="ad">
    <w:name w:val="Balloon Text"/>
    <w:basedOn w:val="a"/>
    <w:link w:val="Char5"/>
    <w:uiPriority w:val="99"/>
    <w:semiHidden/>
    <w:unhideWhenUsed/>
    <w:rsid w:val="001215D4"/>
    <w:pPr>
      <w:spacing w:after="0" w:line="240" w:lineRule="auto"/>
    </w:pPr>
    <w:rPr>
      <w:rFonts w:ascii="Segoe UI" w:hAnsi="Segoe UI" w:cs="Segoe UI"/>
      <w:sz w:val="18"/>
      <w:szCs w:val="18"/>
    </w:rPr>
  </w:style>
  <w:style w:type="character" w:customStyle="1" w:styleId="Char5">
    <w:name w:val="Κείμενο πλαισίου Char"/>
    <w:basedOn w:val="a0"/>
    <w:link w:val="ad"/>
    <w:uiPriority w:val="99"/>
    <w:semiHidden/>
    <w:rsid w:val="001215D4"/>
    <w:rPr>
      <w:rFonts w:ascii="Segoe UI" w:hAnsi="Segoe UI" w:cs="Segoe UI"/>
      <w:sz w:val="18"/>
      <w:szCs w:val="18"/>
    </w:rPr>
  </w:style>
  <w:style w:type="character" w:styleId="ae">
    <w:name w:val="annotation reference"/>
    <w:basedOn w:val="a0"/>
    <w:uiPriority w:val="99"/>
    <w:semiHidden/>
    <w:unhideWhenUsed/>
    <w:rsid w:val="002748E9"/>
    <w:rPr>
      <w:sz w:val="16"/>
      <w:szCs w:val="16"/>
    </w:rPr>
  </w:style>
  <w:style w:type="paragraph" w:styleId="af">
    <w:name w:val="annotation text"/>
    <w:basedOn w:val="a"/>
    <w:link w:val="Char6"/>
    <w:uiPriority w:val="99"/>
    <w:semiHidden/>
    <w:unhideWhenUsed/>
    <w:rsid w:val="002748E9"/>
    <w:pPr>
      <w:spacing w:line="240" w:lineRule="auto"/>
    </w:pPr>
    <w:rPr>
      <w:sz w:val="20"/>
      <w:szCs w:val="20"/>
    </w:rPr>
  </w:style>
  <w:style w:type="character" w:customStyle="1" w:styleId="Char6">
    <w:name w:val="Κείμενο σχολίου Char"/>
    <w:basedOn w:val="a0"/>
    <w:link w:val="af"/>
    <w:uiPriority w:val="99"/>
    <w:semiHidden/>
    <w:rsid w:val="002748E9"/>
    <w:rPr>
      <w:sz w:val="20"/>
      <w:szCs w:val="20"/>
    </w:rPr>
  </w:style>
  <w:style w:type="paragraph" w:styleId="af0">
    <w:name w:val="annotation subject"/>
    <w:basedOn w:val="af"/>
    <w:next w:val="af"/>
    <w:link w:val="Char7"/>
    <w:uiPriority w:val="99"/>
    <w:semiHidden/>
    <w:unhideWhenUsed/>
    <w:rsid w:val="002748E9"/>
    <w:rPr>
      <w:b/>
      <w:bCs/>
    </w:rPr>
  </w:style>
  <w:style w:type="character" w:customStyle="1" w:styleId="Char7">
    <w:name w:val="Θέμα σχολίου Char"/>
    <w:basedOn w:val="Char6"/>
    <w:link w:val="af0"/>
    <w:uiPriority w:val="99"/>
    <w:semiHidden/>
    <w:rsid w:val="002748E9"/>
    <w:rPr>
      <w:b/>
      <w:bCs/>
      <w:sz w:val="20"/>
      <w:szCs w:val="20"/>
    </w:rPr>
  </w:style>
  <w:style w:type="paragraph" w:styleId="af1">
    <w:name w:val="Revision"/>
    <w:hidden/>
    <w:uiPriority w:val="99"/>
    <w:semiHidden/>
    <w:rsid w:val="00AC4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B837F-92C8-4211-84CA-D76EA32A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2823</Words>
  <Characters>15246</Characters>
  <Application>Microsoft Office Word</Application>
  <DocSecurity>0</DocSecurity>
  <Lines>127</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AERO25</dc:creator>
  <cp:keywords/>
  <dc:description/>
  <cp:lastModifiedBy>avisviki</cp:lastModifiedBy>
  <cp:revision>4</cp:revision>
  <cp:lastPrinted>2025-09-17T10:15:00Z</cp:lastPrinted>
  <dcterms:created xsi:type="dcterms:W3CDTF">2025-09-17T10:15:00Z</dcterms:created>
  <dcterms:modified xsi:type="dcterms:W3CDTF">2025-09-17T10:17:00Z</dcterms:modified>
</cp:coreProperties>
</file>